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68A" w:rsidRPr="00BD383B" w:rsidRDefault="0024768A" w:rsidP="004B23C0">
      <w:pPr>
        <w:pStyle w:val="Standardowytekst"/>
        <w:jc w:val="center"/>
        <w:rPr>
          <w:rFonts w:ascii="Verdana" w:hAnsi="Verdana" w:cs="Verdana"/>
          <w:sz w:val="24"/>
          <w:szCs w:val="24"/>
        </w:rPr>
      </w:pPr>
    </w:p>
    <w:p w:rsidR="0024768A" w:rsidRPr="00BD383B" w:rsidRDefault="0024768A" w:rsidP="004B23C0">
      <w:pPr>
        <w:pStyle w:val="Standardowytekst"/>
        <w:jc w:val="center"/>
        <w:rPr>
          <w:rFonts w:ascii="Verdana" w:hAnsi="Verdana" w:cs="Verdana"/>
          <w:sz w:val="24"/>
          <w:szCs w:val="24"/>
        </w:rPr>
      </w:pPr>
    </w:p>
    <w:p w:rsidR="0024768A" w:rsidRPr="00BD383B" w:rsidRDefault="0024768A" w:rsidP="004B23C0">
      <w:pPr>
        <w:pStyle w:val="Standardowytekst"/>
        <w:jc w:val="center"/>
        <w:rPr>
          <w:rFonts w:ascii="Verdana" w:hAnsi="Verdana" w:cs="Verdana"/>
          <w:sz w:val="24"/>
          <w:szCs w:val="24"/>
        </w:rPr>
      </w:pPr>
    </w:p>
    <w:p w:rsidR="0024768A" w:rsidRPr="00BD383B" w:rsidRDefault="0024768A" w:rsidP="004B23C0">
      <w:pPr>
        <w:pStyle w:val="Standardowytekst"/>
        <w:jc w:val="center"/>
        <w:rPr>
          <w:rFonts w:ascii="Verdana" w:hAnsi="Verdana" w:cs="Verdana"/>
          <w:sz w:val="24"/>
          <w:szCs w:val="24"/>
        </w:rPr>
      </w:pPr>
      <w:r w:rsidRPr="00BD383B">
        <w:rPr>
          <w:rFonts w:ascii="Verdana" w:hAnsi="Verdana" w:cs="Verdana"/>
          <w:sz w:val="24"/>
          <w:szCs w:val="24"/>
        </w:rPr>
        <w:t>GENERALNA DYREKCJA DRÓG KRAJOWYCH I AUTOSTRAD</w:t>
      </w:r>
    </w:p>
    <w:p w:rsidR="0024768A" w:rsidRPr="00BD383B" w:rsidRDefault="0024768A" w:rsidP="004B23C0">
      <w:pPr>
        <w:pStyle w:val="Standardowytekst"/>
        <w:jc w:val="center"/>
        <w:rPr>
          <w:rFonts w:ascii="Verdana" w:hAnsi="Verdana" w:cs="Verdana"/>
          <w:sz w:val="24"/>
          <w:szCs w:val="24"/>
        </w:rPr>
      </w:pPr>
      <w:r w:rsidRPr="00BD383B">
        <w:rPr>
          <w:rFonts w:ascii="Verdana" w:hAnsi="Verdana" w:cs="Verdana"/>
          <w:sz w:val="24"/>
          <w:szCs w:val="24"/>
        </w:rPr>
        <w:t>ODDZIAŁ W WARSZAWIE</w:t>
      </w:r>
    </w:p>
    <w:p w:rsidR="0024768A" w:rsidRPr="00BD383B" w:rsidRDefault="0024768A" w:rsidP="004B23C0">
      <w:pPr>
        <w:jc w:val="center"/>
        <w:rPr>
          <w:rFonts w:ascii="Verdana" w:hAnsi="Verdana" w:cs="Verdana"/>
          <w:b/>
          <w:bCs/>
          <w:sz w:val="28"/>
          <w:szCs w:val="28"/>
        </w:rPr>
      </w:pPr>
    </w:p>
    <w:p w:rsidR="0024768A" w:rsidRPr="00BD383B" w:rsidRDefault="0024768A" w:rsidP="004B23C0">
      <w:pPr>
        <w:jc w:val="center"/>
        <w:rPr>
          <w:rFonts w:ascii="Verdana" w:hAnsi="Verdana" w:cs="Verdana"/>
          <w:b/>
          <w:bCs/>
          <w:sz w:val="28"/>
          <w:szCs w:val="28"/>
        </w:rPr>
      </w:pPr>
    </w:p>
    <w:p w:rsidR="0024768A" w:rsidRPr="00BD383B" w:rsidRDefault="0024768A" w:rsidP="004B23C0">
      <w:pPr>
        <w:jc w:val="center"/>
        <w:rPr>
          <w:rFonts w:ascii="Verdana" w:hAnsi="Verdana" w:cs="Verdana"/>
          <w:b/>
          <w:bCs/>
          <w:sz w:val="28"/>
          <w:szCs w:val="28"/>
        </w:rPr>
      </w:pPr>
    </w:p>
    <w:p w:rsidR="0024768A" w:rsidRPr="00BD383B" w:rsidRDefault="0024768A" w:rsidP="004B23C0">
      <w:pPr>
        <w:jc w:val="center"/>
        <w:rPr>
          <w:rFonts w:ascii="Verdana" w:hAnsi="Verdana" w:cs="Verdana"/>
          <w:b/>
          <w:bCs/>
          <w:sz w:val="28"/>
          <w:szCs w:val="28"/>
        </w:rPr>
      </w:pPr>
    </w:p>
    <w:p w:rsidR="0024768A" w:rsidRPr="00BD383B" w:rsidRDefault="0024768A" w:rsidP="004B23C0">
      <w:pPr>
        <w:jc w:val="center"/>
        <w:rPr>
          <w:rFonts w:ascii="Verdana" w:hAnsi="Verdana" w:cs="Verdana"/>
          <w:b/>
          <w:bCs/>
          <w:sz w:val="28"/>
          <w:szCs w:val="28"/>
        </w:rPr>
      </w:pPr>
    </w:p>
    <w:p w:rsidR="0024768A" w:rsidRPr="00BD383B" w:rsidRDefault="0024768A" w:rsidP="004B23C0">
      <w:pPr>
        <w:jc w:val="center"/>
        <w:rPr>
          <w:rFonts w:ascii="Verdana" w:hAnsi="Verdana" w:cs="Verdana"/>
          <w:b/>
          <w:bCs/>
          <w:sz w:val="28"/>
          <w:szCs w:val="28"/>
        </w:rPr>
      </w:pPr>
    </w:p>
    <w:p w:rsidR="0024768A" w:rsidRPr="00BD383B" w:rsidRDefault="0024768A" w:rsidP="004B23C0">
      <w:pPr>
        <w:jc w:val="center"/>
        <w:rPr>
          <w:rFonts w:ascii="Verdana" w:hAnsi="Verdana" w:cs="Verdana"/>
          <w:b/>
          <w:bCs/>
          <w:sz w:val="28"/>
          <w:szCs w:val="28"/>
        </w:rPr>
      </w:pPr>
    </w:p>
    <w:p w:rsidR="0024768A" w:rsidRPr="00BD383B" w:rsidRDefault="0024768A" w:rsidP="004B23C0">
      <w:pPr>
        <w:jc w:val="center"/>
        <w:rPr>
          <w:rFonts w:ascii="Verdana" w:hAnsi="Verdana" w:cs="Verdana"/>
          <w:b/>
          <w:bCs/>
          <w:sz w:val="28"/>
          <w:szCs w:val="28"/>
        </w:rPr>
      </w:pPr>
      <w:r w:rsidRPr="00BD383B">
        <w:rPr>
          <w:rFonts w:ascii="Verdana" w:hAnsi="Verdana" w:cs="Verdana"/>
          <w:sz w:val="28"/>
          <w:szCs w:val="28"/>
        </w:rPr>
        <w:t>SZCZEGÓŁOWA SPECYFIKACJA TECHNICZNA</w:t>
      </w:r>
    </w:p>
    <w:p w:rsidR="0024768A" w:rsidRPr="00BD383B" w:rsidRDefault="0024768A" w:rsidP="004B23C0">
      <w:pPr>
        <w:jc w:val="center"/>
        <w:rPr>
          <w:rFonts w:ascii="Verdana" w:hAnsi="Verdana" w:cs="Verdana"/>
          <w:b/>
          <w:bCs/>
          <w:sz w:val="28"/>
          <w:szCs w:val="28"/>
        </w:rPr>
      </w:pPr>
    </w:p>
    <w:p w:rsidR="0024768A" w:rsidRPr="00BD383B" w:rsidRDefault="0024768A" w:rsidP="004B23C0">
      <w:pPr>
        <w:jc w:val="center"/>
        <w:rPr>
          <w:rFonts w:ascii="Verdana" w:hAnsi="Verdana" w:cs="Verdana"/>
          <w:b/>
          <w:bCs/>
          <w:sz w:val="28"/>
          <w:szCs w:val="28"/>
        </w:rPr>
      </w:pPr>
    </w:p>
    <w:p w:rsidR="0024768A" w:rsidRPr="00BD383B" w:rsidRDefault="0024768A" w:rsidP="004B23C0">
      <w:pPr>
        <w:jc w:val="center"/>
        <w:rPr>
          <w:rFonts w:ascii="Verdana" w:hAnsi="Verdana" w:cs="Verdana"/>
          <w:b/>
          <w:bCs/>
          <w:sz w:val="28"/>
          <w:szCs w:val="28"/>
        </w:rPr>
      </w:pPr>
      <w:r w:rsidRPr="00BD383B">
        <w:rPr>
          <w:rFonts w:ascii="Verdana" w:hAnsi="Verdana" w:cs="Verdana"/>
          <w:b/>
          <w:bCs/>
          <w:sz w:val="28"/>
          <w:szCs w:val="28"/>
        </w:rPr>
        <w:t xml:space="preserve">D - </w:t>
      </w:r>
      <w:r w:rsidR="00381460" w:rsidRPr="00BD383B">
        <w:rPr>
          <w:rFonts w:ascii="Verdana" w:hAnsi="Verdana" w:cs="Verdana"/>
          <w:b/>
          <w:bCs/>
          <w:sz w:val="28"/>
          <w:szCs w:val="28"/>
        </w:rPr>
        <w:t>1</w:t>
      </w:r>
      <w:r w:rsidRPr="00BD383B">
        <w:rPr>
          <w:rFonts w:ascii="Verdana" w:hAnsi="Verdana" w:cs="Verdana"/>
          <w:b/>
          <w:bCs/>
          <w:sz w:val="28"/>
          <w:szCs w:val="28"/>
        </w:rPr>
        <w:t>0.</w:t>
      </w:r>
      <w:r w:rsidR="00381460" w:rsidRPr="00BD383B">
        <w:rPr>
          <w:rFonts w:ascii="Verdana" w:hAnsi="Verdana" w:cs="Verdana"/>
          <w:b/>
          <w:bCs/>
          <w:sz w:val="28"/>
          <w:szCs w:val="28"/>
        </w:rPr>
        <w:t>1</w:t>
      </w:r>
      <w:r w:rsidRPr="00BD383B">
        <w:rPr>
          <w:rFonts w:ascii="Verdana" w:hAnsi="Verdana" w:cs="Verdana"/>
          <w:b/>
          <w:bCs/>
          <w:sz w:val="28"/>
          <w:szCs w:val="28"/>
        </w:rPr>
        <w:t>0.0</w:t>
      </w:r>
      <w:r w:rsidR="00381460" w:rsidRPr="00BD383B">
        <w:rPr>
          <w:rFonts w:ascii="Verdana" w:hAnsi="Verdana" w:cs="Verdana"/>
          <w:b/>
          <w:bCs/>
          <w:sz w:val="28"/>
          <w:szCs w:val="28"/>
        </w:rPr>
        <w:t>1c</w:t>
      </w:r>
    </w:p>
    <w:p w:rsidR="0024768A" w:rsidRPr="00BD383B" w:rsidRDefault="0024768A" w:rsidP="004B23C0">
      <w:pPr>
        <w:jc w:val="center"/>
        <w:rPr>
          <w:rFonts w:ascii="Verdana" w:hAnsi="Verdana" w:cs="Verdana"/>
          <w:b/>
          <w:bCs/>
          <w:sz w:val="27"/>
          <w:szCs w:val="27"/>
        </w:rPr>
      </w:pPr>
    </w:p>
    <w:p w:rsidR="00381460" w:rsidRPr="00BD383B" w:rsidRDefault="00381460" w:rsidP="00381460">
      <w:pPr>
        <w:jc w:val="center"/>
        <w:rPr>
          <w:rFonts w:ascii="Verdana" w:hAnsi="Verdana" w:cs="Verdana"/>
          <w:b/>
          <w:bCs/>
          <w:sz w:val="28"/>
          <w:szCs w:val="28"/>
        </w:rPr>
      </w:pPr>
      <w:r w:rsidRPr="00BD383B">
        <w:rPr>
          <w:rFonts w:ascii="Verdana" w:hAnsi="Verdana" w:cs="Verdana"/>
          <w:b/>
          <w:bCs/>
          <w:sz w:val="28"/>
          <w:szCs w:val="28"/>
        </w:rPr>
        <w:t>ZAPOBIEGANIE POWSTAWANIU</w:t>
      </w:r>
    </w:p>
    <w:p w:rsidR="00381460" w:rsidRPr="00BD383B" w:rsidRDefault="00381460" w:rsidP="00381460">
      <w:pPr>
        <w:jc w:val="center"/>
        <w:rPr>
          <w:rFonts w:ascii="Verdana" w:hAnsi="Verdana" w:cs="Verdana"/>
          <w:b/>
          <w:bCs/>
          <w:sz w:val="28"/>
          <w:szCs w:val="28"/>
        </w:rPr>
      </w:pPr>
      <w:r w:rsidRPr="00BD383B">
        <w:rPr>
          <w:rFonts w:ascii="Verdana" w:hAnsi="Verdana" w:cs="Verdana"/>
          <w:b/>
          <w:bCs/>
          <w:sz w:val="28"/>
          <w:szCs w:val="28"/>
        </w:rPr>
        <w:t>I LIKWIDACJA ŚLISKOŚCI ZIMOWEJ</w:t>
      </w:r>
    </w:p>
    <w:p w:rsidR="00381460" w:rsidRPr="00BD383B" w:rsidRDefault="00381460" w:rsidP="004B23C0">
      <w:pPr>
        <w:jc w:val="center"/>
        <w:rPr>
          <w:rFonts w:ascii="Verdana" w:hAnsi="Verdana" w:cs="Verdana"/>
          <w:b/>
          <w:bCs/>
          <w:sz w:val="27"/>
          <w:szCs w:val="27"/>
        </w:rPr>
      </w:pPr>
    </w:p>
    <w:p w:rsidR="0024768A" w:rsidRPr="00BD383B" w:rsidRDefault="0024768A" w:rsidP="004B23C0">
      <w:pPr>
        <w:jc w:val="center"/>
        <w:rPr>
          <w:rFonts w:ascii="Verdana" w:hAnsi="Verdana" w:cs="Verdana"/>
          <w:b/>
          <w:bCs/>
          <w:sz w:val="28"/>
          <w:szCs w:val="28"/>
        </w:rPr>
      </w:pPr>
    </w:p>
    <w:p w:rsidR="0024768A" w:rsidRPr="00BD383B" w:rsidRDefault="0024768A" w:rsidP="004B23C0">
      <w:pPr>
        <w:jc w:val="center"/>
        <w:rPr>
          <w:rFonts w:ascii="Verdana" w:hAnsi="Verdana" w:cs="Verdana"/>
          <w:b/>
          <w:bCs/>
          <w:sz w:val="28"/>
          <w:szCs w:val="28"/>
        </w:rPr>
      </w:pPr>
    </w:p>
    <w:p w:rsidR="0024768A" w:rsidRPr="00BD383B" w:rsidRDefault="0024768A" w:rsidP="004B23C0">
      <w:pPr>
        <w:jc w:val="center"/>
        <w:rPr>
          <w:rFonts w:ascii="Verdana" w:hAnsi="Verdana" w:cs="Verdana"/>
          <w:b/>
          <w:bCs/>
          <w:sz w:val="28"/>
          <w:szCs w:val="28"/>
        </w:rPr>
      </w:pPr>
    </w:p>
    <w:p w:rsidR="0024768A" w:rsidRPr="00BD383B" w:rsidRDefault="0024768A" w:rsidP="004B23C0">
      <w:pPr>
        <w:jc w:val="center"/>
        <w:rPr>
          <w:rFonts w:ascii="Verdana" w:hAnsi="Verdana" w:cs="Verdana"/>
          <w:b/>
          <w:bCs/>
          <w:sz w:val="28"/>
          <w:szCs w:val="28"/>
        </w:rPr>
      </w:pPr>
    </w:p>
    <w:p w:rsidR="0024768A" w:rsidRPr="00BD383B" w:rsidRDefault="0024768A" w:rsidP="004B23C0">
      <w:pPr>
        <w:jc w:val="center"/>
        <w:rPr>
          <w:rFonts w:ascii="Verdana" w:hAnsi="Verdana" w:cs="Verdana"/>
          <w:b/>
          <w:bCs/>
          <w:sz w:val="28"/>
          <w:szCs w:val="28"/>
        </w:rPr>
      </w:pPr>
    </w:p>
    <w:p w:rsidR="0024768A" w:rsidRPr="00BD383B" w:rsidRDefault="0024768A" w:rsidP="004B23C0">
      <w:pPr>
        <w:jc w:val="center"/>
        <w:rPr>
          <w:rFonts w:ascii="Verdana" w:hAnsi="Verdana" w:cs="Verdana"/>
          <w:b/>
          <w:bCs/>
          <w:sz w:val="28"/>
          <w:szCs w:val="28"/>
        </w:rPr>
      </w:pPr>
    </w:p>
    <w:p w:rsidR="0024768A" w:rsidRPr="00BD383B" w:rsidRDefault="0024768A" w:rsidP="004B23C0">
      <w:pPr>
        <w:jc w:val="center"/>
        <w:rPr>
          <w:rFonts w:ascii="Verdana" w:hAnsi="Verdana" w:cs="Verdana"/>
          <w:b/>
          <w:bCs/>
          <w:sz w:val="28"/>
          <w:szCs w:val="28"/>
        </w:rPr>
      </w:pPr>
    </w:p>
    <w:p w:rsidR="0024768A" w:rsidRPr="00BD383B" w:rsidRDefault="0024768A" w:rsidP="004B23C0">
      <w:pPr>
        <w:jc w:val="center"/>
        <w:rPr>
          <w:rFonts w:ascii="Verdana" w:hAnsi="Verdana" w:cs="Verdana"/>
          <w:b/>
          <w:bCs/>
          <w:sz w:val="28"/>
          <w:szCs w:val="28"/>
        </w:rPr>
      </w:pPr>
    </w:p>
    <w:p w:rsidR="0024768A" w:rsidRPr="00BD383B" w:rsidRDefault="0024768A" w:rsidP="004B23C0">
      <w:pPr>
        <w:jc w:val="center"/>
        <w:rPr>
          <w:rFonts w:ascii="Verdana" w:hAnsi="Verdana" w:cs="Verdana"/>
          <w:b/>
          <w:bCs/>
          <w:sz w:val="28"/>
          <w:szCs w:val="28"/>
        </w:rPr>
      </w:pPr>
    </w:p>
    <w:p w:rsidR="0024768A" w:rsidRPr="00BD383B" w:rsidRDefault="0024768A" w:rsidP="004B23C0">
      <w:pPr>
        <w:jc w:val="center"/>
        <w:rPr>
          <w:rFonts w:ascii="Verdana" w:hAnsi="Verdana" w:cs="Verdana"/>
          <w:b/>
          <w:bCs/>
          <w:sz w:val="28"/>
          <w:szCs w:val="28"/>
        </w:rPr>
      </w:pPr>
    </w:p>
    <w:p w:rsidR="0024768A" w:rsidRPr="00BD383B" w:rsidRDefault="0024768A" w:rsidP="004B23C0">
      <w:pPr>
        <w:jc w:val="center"/>
        <w:rPr>
          <w:rFonts w:ascii="Verdana" w:hAnsi="Verdana" w:cs="Verdana"/>
          <w:b/>
          <w:bCs/>
          <w:sz w:val="28"/>
          <w:szCs w:val="28"/>
        </w:rPr>
      </w:pPr>
    </w:p>
    <w:p w:rsidR="0024768A" w:rsidRPr="00BD383B" w:rsidRDefault="0024768A" w:rsidP="004B23C0">
      <w:pPr>
        <w:jc w:val="center"/>
        <w:rPr>
          <w:rFonts w:ascii="Verdana" w:hAnsi="Verdana" w:cs="Verdana"/>
          <w:b/>
          <w:bCs/>
          <w:sz w:val="28"/>
          <w:szCs w:val="28"/>
        </w:rPr>
      </w:pPr>
    </w:p>
    <w:p w:rsidR="0024768A" w:rsidRPr="00BD383B" w:rsidRDefault="0024768A" w:rsidP="004B23C0">
      <w:pPr>
        <w:jc w:val="center"/>
        <w:rPr>
          <w:rFonts w:ascii="Verdana" w:hAnsi="Verdana" w:cs="Verdana"/>
          <w:b/>
          <w:bCs/>
          <w:sz w:val="28"/>
          <w:szCs w:val="28"/>
        </w:rPr>
      </w:pPr>
    </w:p>
    <w:p w:rsidR="0024768A" w:rsidRPr="00BD383B" w:rsidRDefault="0024768A" w:rsidP="004B23C0">
      <w:pPr>
        <w:jc w:val="center"/>
        <w:rPr>
          <w:rFonts w:ascii="Verdana" w:hAnsi="Verdana" w:cs="Verdana"/>
          <w:b/>
          <w:bCs/>
          <w:sz w:val="28"/>
          <w:szCs w:val="28"/>
        </w:rPr>
      </w:pPr>
    </w:p>
    <w:p w:rsidR="0024768A" w:rsidRPr="00BD383B" w:rsidRDefault="0024768A" w:rsidP="004B23C0">
      <w:pPr>
        <w:jc w:val="center"/>
        <w:rPr>
          <w:rFonts w:ascii="Verdana" w:hAnsi="Verdana" w:cs="Verdana"/>
          <w:b/>
          <w:bCs/>
          <w:sz w:val="28"/>
          <w:szCs w:val="28"/>
        </w:rPr>
      </w:pPr>
    </w:p>
    <w:p w:rsidR="0024768A" w:rsidRPr="00BD383B" w:rsidRDefault="0024768A" w:rsidP="004B23C0">
      <w:pPr>
        <w:jc w:val="center"/>
        <w:rPr>
          <w:rFonts w:ascii="Verdana" w:hAnsi="Verdana" w:cs="Verdana"/>
          <w:b/>
          <w:bCs/>
          <w:sz w:val="28"/>
          <w:szCs w:val="28"/>
        </w:rPr>
      </w:pPr>
    </w:p>
    <w:tbl>
      <w:tblPr>
        <w:tblW w:w="0" w:type="auto"/>
        <w:tblInd w:w="-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1917"/>
      </w:tblGrid>
      <w:tr w:rsidR="0024768A" w:rsidRPr="00BD383B">
        <w:trPr>
          <w:trHeight w:val="637"/>
        </w:trPr>
        <w:tc>
          <w:tcPr>
            <w:tcW w:w="1917" w:type="dxa"/>
            <w:tcBorders>
              <w:top w:val="nil"/>
              <w:left w:val="nil"/>
              <w:bottom w:val="nil"/>
              <w:right w:val="nil"/>
            </w:tcBorders>
          </w:tcPr>
          <w:p w:rsidR="0024768A" w:rsidRPr="00BD383B" w:rsidRDefault="0024768A">
            <w:pPr>
              <w:framePr w:hSpace="141" w:wrap="notBeside" w:vAnchor="text" w:hAnchor="page" w:x="5019" w:y="1"/>
              <w:jc w:val="center"/>
              <w:rPr>
                <w:rFonts w:ascii="Verdana" w:hAnsi="Verdana" w:cs="Verdana"/>
                <w:sz w:val="24"/>
                <w:szCs w:val="24"/>
              </w:rPr>
            </w:pPr>
          </w:p>
        </w:tc>
      </w:tr>
    </w:tbl>
    <w:p w:rsidR="0024768A" w:rsidRPr="00BD383B" w:rsidRDefault="0024768A" w:rsidP="004B23C0">
      <w:pPr>
        <w:spacing w:after="360"/>
        <w:rPr>
          <w:rFonts w:ascii="Verdana" w:hAnsi="Verdana" w:cs="Verdana"/>
        </w:rPr>
      </w:pPr>
    </w:p>
    <w:p w:rsidR="0024768A" w:rsidRPr="00BD383B" w:rsidRDefault="0024768A" w:rsidP="004B23C0">
      <w:pPr>
        <w:spacing w:after="360"/>
        <w:rPr>
          <w:rFonts w:ascii="Verdana" w:hAnsi="Verdana" w:cs="Verdana"/>
        </w:rPr>
      </w:pPr>
    </w:p>
    <w:p w:rsidR="0024768A" w:rsidRPr="00BD383B" w:rsidRDefault="0024768A" w:rsidP="004B23C0">
      <w:pPr>
        <w:spacing w:after="360"/>
        <w:rPr>
          <w:rFonts w:ascii="Verdana" w:hAnsi="Verdana" w:cs="Verdana"/>
        </w:rPr>
      </w:pPr>
    </w:p>
    <w:p w:rsidR="0024768A" w:rsidRPr="00BD383B" w:rsidRDefault="0024768A" w:rsidP="004B23C0">
      <w:pPr>
        <w:pBdr>
          <w:bottom w:val="single" w:sz="6" w:space="1" w:color="auto"/>
        </w:pBdr>
        <w:rPr>
          <w:rFonts w:ascii="Verdana" w:hAnsi="Verdana" w:cs="Verdana"/>
          <w:sz w:val="19"/>
          <w:szCs w:val="19"/>
        </w:rPr>
      </w:pPr>
    </w:p>
    <w:p w:rsidR="0024768A" w:rsidRPr="00BD383B" w:rsidRDefault="0024768A" w:rsidP="004B23C0">
      <w:pPr>
        <w:spacing w:before="240"/>
        <w:jc w:val="center"/>
        <w:rPr>
          <w:rFonts w:ascii="Verdana" w:hAnsi="Verdana" w:cs="Verdana"/>
          <w:b/>
          <w:bCs/>
        </w:rPr>
      </w:pPr>
      <w:r w:rsidRPr="00BD383B">
        <w:rPr>
          <w:rFonts w:ascii="Verdana" w:hAnsi="Verdana" w:cs="Verdana"/>
          <w:b/>
          <w:bCs/>
        </w:rPr>
        <w:t>SPIS TREŚCI</w:t>
      </w:r>
    </w:p>
    <w:p w:rsidR="004A5848" w:rsidRPr="00BD383B" w:rsidRDefault="0024768A">
      <w:pPr>
        <w:pStyle w:val="Spistreci1"/>
        <w:rPr>
          <w:rFonts w:ascii="Calibri" w:hAnsi="Calibri"/>
          <w:b w:val="0"/>
          <w:bCs w:val="0"/>
          <w:caps w:val="0"/>
          <w:noProof/>
          <w:sz w:val="22"/>
          <w:szCs w:val="22"/>
        </w:rPr>
      </w:pPr>
      <w:r w:rsidRPr="00BD383B">
        <w:rPr>
          <w:rFonts w:ascii="Verdana" w:hAnsi="Verdana" w:cs="Verdana"/>
          <w:b w:val="0"/>
          <w:bCs w:val="0"/>
        </w:rPr>
        <w:fldChar w:fldCharType="begin"/>
      </w:r>
      <w:r w:rsidRPr="00BD383B">
        <w:rPr>
          <w:rFonts w:ascii="Verdana" w:hAnsi="Verdana" w:cs="Verdana"/>
          <w:b w:val="0"/>
          <w:bCs w:val="0"/>
        </w:rPr>
        <w:instrText xml:space="preserve"> TOC \o "1-1" </w:instrText>
      </w:r>
      <w:r w:rsidRPr="00BD383B">
        <w:rPr>
          <w:rFonts w:ascii="Verdana" w:hAnsi="Verdana" w:cs="Verdana"/>
          <w:b w:val="0"/>
          <w:bCs w:val="0"/>
        </w:rPr>
        <w:fldChar w:fldCharType="separate"/>
      </w:r>
      <w:r w:rsidR="004A5848" w:rsidRPr="00BD383B">
        <w:rPr>
          <w:rFonts w:ascii="Verdana" w:hAnsi="Verdana" w:cs="Verdana"/>
          <w:noProof/>
        </w:rPr>
        <w:t>1. WSTĘP</w:t>
      </w:r>
      <w:r w:rsidR="004A5848" w:rsidRPr="00BD383B">
        <w:rPr>
          <w:noProof/>
        </w:rPr>
        <w:tab/>
      </w:r>
      <w:r w:rsidR="004A5848" w:rsidRPr="00BD383B">
        <w:rPr>
          <w:noProof/>
        </w:rPr>
        <w:fldChar w:fldCharType="begin"/>
      </w:r>
      <w:r w:rsidR="004A5848" w:rsidRPr="00BD383B">
        <w:rPr>
          <w:noProof/>
        </w:rPr>
        <w:instrText xml:space="preserve"> PAGEREF _Toc359999798 \h </w:instrText>
      </w:r>
      <w:r w:rsidR="004A5848" w:rsidRPr="00BD383B">
        <w:rPr>
          <w:noProof/>
        </w:rPr>
      </w:r>
      <w:r w:rsidR="004A5848" w:rsidRPr="00BD383B">
        <w:rPr>
          <w:noProof/>
        </w:rPr>
        <w:fldChar w:fldCharType="separate"/>
      </w:r>
      <w:r w:rsidR="00367B74" w:rsidRPr="00BD383B">
        <w:rPr>
          <w:noProof/>
        </w:rPr>
        <w:t>3</w:t>
      </w:r>
      <w:r w:rsidR="004A5848" w:rsidRPr="00BD383B">
        <w:rPr>
          <w:noProof/>
        </w:rPr>
        <w:fldChar w:fldCharType="end"/>
      </w:r>
    </w:p>
    <w:p w:rsidR="004A5848" w:rsidRPr="00BD383B" w:rsidRDefault="004A5848">
      <w:pPr>
        <w:pStyle w:val="Spistreci1"/>
        <w:rPr>
          <w:rFonts w:ascii="Calibri" w:hAnsi="Calibri"/>
          <w:b w:val="0"/>
          <w:bCs w:val="0"/>
          <w:caps w:val="0"/>
          <w:noProof/>
          <w:sz w:val="22"/>
          <w:szCs w:val="22"/>
        </w:rPr>
      </w:pPr>
      <w:r w:rsidRPr="00BD383B">
        <w:rPr>
          <w:rFonts w:ascii="Verdana" w:hAnsi="Verdana" w:cs="Verdana"/>
          <w:noProof/>
        </w:rPr>
        <w:t>2. materiały</w:t>
      </w:r>
      <w:r w:rsidRPr="00BD383B">
        <w:rPr>
          <w:noProof/>
        </w:rPr>
        <w:tab/>
      </w:r>
      <w:r w:rsidRPr="00BD383B">
        <w:rPr>
          <w:noProof/>
        </w:rPr>
        <w:fldChar w:fldCharType="begin"/>
      </w:r>
      <w:r w:rsidRPr="00BD383B">
        <w:rPr>
          <w:noProof/>
        </w:rPr>
        <w:instrText xml:space="preserve"> PAGEREF _Toc359999799 \h </w:instrText>
      </w:r>
      <w:r w:rsidRPr="00BD383B">
        <w:rPr>
          <w:noProof/>
        </w:rPr>
      </w:r>
      <w:r w:rsidRPr="00BD383B">
        <w:rPr>
          <w:noProof/>
        </w:rPr>
        <w:fldChar w:fldCharType="separate"/>
      </w:r>
      <w:r w:rsidR="00367B74" w:rsidRPr="00BD383B">
        <w:rPr>
          <w:noProof/>
        </w:rPr>
        <w:t>4</w:t>
      </w:r>
      <w:r w:rsidRPr="00BD383B">
        <w:rPr>
          <w:noProof/>
        </w:rPr>
        <w:fldChar w:fldCharType="end"/>
      </w:r>
    </w:p>
    <w:p w:rsidR="004A5848" w:rsidRPr="00BD383B" w:rsidRDefault="004A5848">
      <w:pPr>
        <w:pStyle w:val="Spistreci1"/>
        <w:rPr>
          <w:rFonts w:ascii="Calibri" w:hAnsi="Calibri"/>
          <w:b w:val="0"/>
          <w:bCs w:val="0"/>
          <w:caps w:val="0"/>
          <w:noProof/>
          <w:sz w:val="22"/>
          <w:szCs w:val="22"/>
        </w:rPr>
      </w:pPr>
      <w:r w:rsidRPr="00BD383B">
        <w:rPr>
          <w:rFonts w:ascii="Verdana" w:hAnsi="Verdana" w:cs="Verdana"/>
          <w:noProof/>
        </w:rPr>
        <w:t>3. SPRZĘT</w:t>
      </w:r>
      <w:r w:rsidRPr="00BD383B">
        <w:rPr>
          <w:noProof/>
        </w:rPr>
        <w:tab/>
      </w:r>
      <w:r w:rsidRPr="00BD383B">
        <w:rPr>
          <w:noProof/>
        </w:rPr>
        <w:fldChar w:fldCharType="begin"/>
      </w:r>
      <w:r w:rsidRPr="00BD383B">
        <w:rPr>
          <w:noProof/>
        </w:rPr>
        <w:instrText xml:space="preserve"> PAGEREF _Toc359999800 \h </w:instrText>
      </w:r>
      <w:r w:rsidRPr="00BD383B">
        <w:rPr>
          <w:noProof/>
        </w:rPr>
      </w:r>
      <w:r w:rsidRPr="00BD383B">
        <w:rPr>
          <w:noProof/>
        </w:rPr>
        <w:fldChar w:fldCharType="separate"/>
      </w:r>
      <w:r w:rsidR="00367B74" w:rsidRPr="00BD383B">
        <w:rPr>
          <w:noProof/>
        </w:rPr>
        <w:t>8</w:t>
      </w:r>
      <w:r w:rsidRPr="00BD383B">
        <w:rPr>
          <w:noProof/>
        </w:rPr>
        <w:fldChar w:fldCharType="end"/>
      </w:r>
    </w:p>
    <w:p w:rsidR="004A5848" w:rsidRPr="00BD383B" w:rsidRDefault="004A5848">
      <w:pPr>
        <w:pStyle w:val="Spistreci1"/>
        <w:rPr>
          <w:rFonts w:ascii="Calibri" w:hAnsi="Calibri"/>
          <w:b w:val="0"/>
          <w:bCs w:val="0"/>
          <w:caps w:val="0"/>
          <w:noProof/>
          <w:sz w:val="22"/>
          <w:szCs w:val="22"/>
        </w:rPr>
      </w:pPr>
      <w:r w:rsidRPr="00BD383B">
        <w:rPr>
          <w:rFonts w:ascii="Verdana" w:hAnsi="Verdana" w:cs="Verdana"/>
          <w:noProof/>
        </w:rPr>
        <w:t>4. transport</w:t>
      </w:r>
      <w:r w:rsidRPr="00BD383B">
        <w:rPr>
          <w:noProof/>
        </w:rPr>
        <w:tab/>
      </w:r>
      <w:r w:rsidRPr="00BD383B">
        <w:rPr>
          <w:noProof/>
        </w:rPr>
        <w:fldChar w:fldCharType="begin"/>
      </w:r>
      <w:r w:rsidRPr="00BD383B">
        <w:rPr>
          <w:noProof/>
        </w:rPr>
        <w:instrText xml:space="preserve"> PAGEREF _Toc359999801 \h </w:instrText>
      </w:r>
      <w:r w:rsidRPr="00BD383B">
        <w:rPr>
          <w:noProof/>
        </w:rPr>
      </w:r>
      <w:r w:rsidRPr="00BD383B">
        <w:rPr>
          <w:noProof/>
        </w:rPr>
        <w:fldChar w:fldCharType="separate"/>
      </w:r>
      <w:r w:rsidR="00367B74" w:rsidRPr="00BD383B">
        <w:rPr>
          <w:noProof/>
        </w:rPr>
        <w:t>11</w:t>
      </w:r>
      <w:r w:rsidRPr="00BD383B">
        <w:rPr>
          <w:noProof/>
        </w:rPr>
        <w:fldChar w:fldCharType="end"/>
      </w:r>
    </w:p>
    <w:p w:rsidR="004A5848" w:rsidRPr="00BD383B" w:rsidRDefault="004A5848">
      <w:pPr>
        <w:pStyle w:val="Spistreci1"/>
        <w:rPr>
          <w:rFonts w:ascii="Calibri" w:hAnsi="Calibri"/>
          <w:b w:val="0"/>
          <w:bCs w:val="0"/>
          <w:caps w:val="0"/>
          <w:noProof/>
          <w:sz w:val="22"/>
          <w:szCs w:val="22"/>
        </w:rPr>
      </w:pPr>
      <w:r w:rsidRPr="00BD383B">
        <w:rPr>
          <w:rFonts w:ascii="Verdana" w:hAnsi="Verdana" w:cs="Verdana"/>
          <w:noProof/>
        </w:rPr>
        <w:t>5. wykonanie robót</w:t>
      </w:r>
      <w:r w:rsidRPr="00BD383B">
        <w:rPr>
          <w:noProof/>
        </w:rPr>
        <w:tab/>
      </w:r>
      <w:r w:rsidRPr="00BD383B">
        <w:rPr>
          <w:noProof/>
        </w:rPr>
        <w:fldChar w:fldCharType="begin"/>
      </w:r>
      <w:r w:rsidRPr="00BD383B">
        <w:rPr>
          <w:noProof/>
        </w:rPr>
        <w:instrText xml:space="preserve"> PAGEREF _Toc359999802 \h </w:instrText>
      </w:r>
      <w:r w:rsidRPr="00BD383B">
        <w:rPr>
          <w:noProof/>
        </w:rPr>
      </w:r>
      <w:r w:rsidRPr="00BD383B">
        <w:rPr>
          <w:noProof/>
        </w:rPr>
        <w:fldChar w:fldCharType="separate"/>
      </w:r>
      <w:r w:rsidR="00367B74" w:rsidRPr="00BD383B">
        <w:rPr>
          <w:noProof/>
        </w:rPr>
        <w:t>11</w:t>
      </w:r>
      <w:r w:rsidRPr="00BD383B">
        <w:rPr>
          <w:noProof/>
        </w:rPr>
        <w:fldChar w:fldCharType="end"/>
      </w:r>
    </w:p>
    <w:p w:rsidR="004A5848" w:rsidRPr="00BD383B" w:rsidRDefault="004A5848">
      <w:pPr>
        <w:pStyle w:val="Spistreci1"/>
        <w:rPr>
          <w:rFonts w:ascii="Calibri" w:hAnsi="Calibri"/>
          <w:b w:val="0"/>
          <w:bCs w:val="0"/>
          <w:caps w:val="0"/>
          <w:noProof/>
          <w:sz w:val="22"/>
          <w:szCs w:val="22"/>
        </w:rPr>
      </w:pPr>
      <w:r w:rsidRPr="00BD383B">
        <w:rPr>
          <w:rFonts w:ascii="Verdana" w:hAnsi="Verdana" w:cs="Verdana"/>
          <w:noProof/>
        </w:rPr>
        <w:t>6. kontrola jakości robót</w:t>
      </w:r>
      <w:r w:rsidRPr="00BD383B">
        <w:rPr>
          <w:noProof/>
        </w:rPr>
        <w:tab/>
      </w:r>
      <w:r w:rsidRPr="00BD383B">
        <w:rPr>
          <w:noProof/>
        </w:rPr>
        <w:fldChar w:fldCharType="begin"/>
      </w:r>
      <w:r w:rsidRPr="00BD383B">
        <w:rPr>
          <w:noProof/>
        </w:rPr>
        <w:instrText xml:space="preserve"> PAGEREF _Toc359999803 \h </w:instrText>
      </w:r>
      <w:r w:rsidRPr="00BD383B">
        <w:rPr>
          <w:noProof/>
        </w:rPr>
      </w:r>
      <w:r w:rsidRPr="00BD383B">
        <w:rPr>
          <w:noProof/>
        </w:rPr>
        <w:fldChar w:fldCharType="separate"/>
      </w:r>
      <w:r w:rsidR="00367B74" w:rsidRPr="00BD383B">
        <w:rPr>
          <w:noProof/>
        </w:rPr>
        <w:t>16</w:t>
      </w:r>
      <w:r w:rsidRPr="00BD383B">
        <w:rPr>
          <w:noProof/>
        </w:rPr>
        <w:fldChar w:fldCharType="end"/>
      </w:r>
    </w:p>
    <w:p w:rsidR="004A5848" w:rsidRPr="00BD383B" w:rsidRDefault="004A5848">
      <w:pPr>
        <w:pStyle w:val="Spistreci1"/>
        <w:rPr>
          <w:rFonts w:ascii="Calibri" w:hAnsi="Calibri"/>
          <w:b w:val="0"/>
          <w:bCs w:val="0"/>
          <w:caps w:val="0"/>
          <w:noProof/>
          <w:sz w:val="22"/>
          <w:szCs w:val="22"/>
        </w:rPr>
      </w:pPr>
      <w:r w:rsidRPr="00BD383B">
        <w:rPr>
          <w:rFonts w:ascii="Verdana" w:hAnsi="Verdana" w:cs="Verdana"/>
          <w:noProof/>
        </w:rPr>
        <w:t>7. obmiar robót</w:t>
      </w:r>
      <w:r w:rsidRPr="00BD383B">
        <w:rPr>
          <w:noProof/>
        </w:rPr>
        <w:tab/>
      </w:r>
      <w:r w:rsidRPr="00BD383B">
        <w:rPr>
          <w:noProof/>
        </w:rPr>
        <w:fldChar w:fldCharType="begin"/>
      </w:r>
      <w:r w:rsidRPr="00BD383B">
        <w:rPr>
          <w:noProof/>
        </w:rPr>
        <w:instrText xml:space="preserve"> PAGEREF _Toc359999804 \h </w:instrText>
      </w:r>
      <w:r w:rsidRPr="00BD383B">
        <w:rPr>
          <w:noProof/>
        </w:rPr>
      </w:r>
      <w:r w:rsidRPr="00BD383B">
        <w:rPr>
          <w:noProof/>
        </w:rPr>
        <w:fldChar w:fldCharType="separate"/>
      </w:r>
      <w:r w:rsidR="00367B74" w:rsidRPr="00BD383B">
        <w:rPr>
          <w:noProof/>
        </w:rPr>
        <w:t>18</w:t>
      </w:r>
      <w:r w:rsidRPr="00BD383B">
        <w:rPr>
          <w:noProof/>
        </w:rPr>
        <w:fldChar w:fldCharType="end"/>
      </w:r>
    </w:p>
    <w:p w:rsidR="004A5848" w:rsidRPr="00BD383B" w:rsidRDefault="004A5848">
      <w:pPr>
        <w:pStyle w:val="Spistreci1"/>
        <w:rPr>
          <w:rFonts w:ascii="Calibri" w:hAnsi="Calibri"/>
          <w:b w:val="0"/>
          <w:bCs w:val="0"/>
          <w:caps w:val="0"/>
          <w:noProof/>
          <w:sz w:val="22"/>
          <w:szCs w:val="22"/>
        </w:rPr>
      </w:pPr>
      <w:r w:rsidRPr="00BD383B">
        <w:rPr>
          <w:rFonts w:ascii="Verdana" w:hAnsi="Verdana" w:cs="Verdana"/>
          <w:noProof/>
        </w:rPr>
        <w:t>8. odbiór robót</w:t>
      </w:r>
      <w:r w:rsidRPr="00BD383B">
        <w:rPr>
          <w:noProof/>
        </w:rPr>
        <w:tab/>
      </w:r>
      <w:r w:rsidRPr="00BD383B">
        <w:rPr>
          <w:noProof/>
        </w:rPr>
        <w:fldChar w:fldCharType="begin"/>
      </w:r>
      <w:r w:rsidRPr="00BD383B">
        <w:rPr>
          <w:noProof/>
        </w:rPr>
        <w:instrText xml:space="preserve"> PAGEREF _Toc359999805 \h </w:instrText>
      </w:r>
      <w:r w:rsidRPr="00BD383B">
        <w:rPr>
          <w:noProof/>
        </w:rPr>
      </w:r>
      <w:r w:rsidRPr="00BD383B">
        <w:rPr>
          <w:noProof/>
        </w:rPr>
        <w:fldChar w:fldCharType="separate"/>
      </w:r>
      <w:r w:rsidR="00367B74" w:rsidRPr="00BD383B">
        <w:rPr>
          <w:noProof/>
        </w:rPr>
        <w:t>18</w:t>
      </w:r>
      <w:r w:rsidRPr="00BD383B">
        <w:rPr>
          <w:noProof/>
        </w:rPr>
        <w:fldChar w:fldCharType="end"/>
      </w:r>
    </w:p>
    <w:p w:rsidR="004A5848" w:rsidRPr="00BD383B" w:rsidRDefault="004A5848">
      <w:pPr>
        <w:pStyle w:val="Spistreci1"/>
        <w:rPr>
          <w:rFonts w:ascii="Calibri" w:hAnsi="Calibri"/>
          <w:b w:val="0"/>
          <w:bCs w:val="0"/>
          <w:caps w:val="0"/>
          <w:noProof/>
          <w:sz w:val="22"/>
          <w:szCs w:val="22"/>
        </w:rPr>
      </w:pPr>
      <w:r w:rsidRPr="00BD383B">
        <w:rPr>
          <w:rFonts w:ascii="Verdana" w:hAnsi="Verdana" w:cs="Verdana"/>
          <w:noProof/>
        </w:rPr>
        <w:t>9. podstawa płatności</w:t>
      </w:r>
      <w:r w:rsidRPr="00BD383B">
        <w:rPr>
          <w:noProof/>
        </w:rPr>
        <w:tab/>
      </w:r>
      <w:r w:rsidRPr="00BD383B">
        <w:rPr>
          <w:noProof/>
        </w:rPr>
        <w:fldChar w:fldCharType="begin"/>
      </w:r>
      <w:r w:rsidRPr="00BD383B">
        <w:rPr>
          <w:noProof/>
        </w:rPr>
        <w:instrText xml:space="preserve"> PAGEREF _Toc359999806 \h </w:instrText>
      </w:r>
      <w:r w:rsidRPr="00BD383B">
        <w:rPr>
          <w:noProof/>
        </w:rPr>
      </w:r>
      <w:r w:rsidRPr="00BD383B">
        <w:rPr>
          <w:noProof/>
        </w:rPr>
        <w:fldChar w:fldCharType="separate"/>
      </w:r>
      <w:r w:rsidR="00367B74" w:rsidRPr="00BD383B">
        <w:rPr>
          <w:noProof/>
        </w:rPr>
        <w:t>19</w:t>
      </w:r>
      <w:r w:rsidRPr="00BD383B">
        <w:rPr>
          <w:noProof/>
        </w:rPr>
        <w:fldChar w:fldCharType="end"/>
      </w:r>
    </w:p>
    <w:p w:rsidR="004A5848" w:rsidRPr="00BD383B" w:rsidRDefault="004A5848">
      <w:pPr>
        <w:pStyle w:val="Spistreci1"/>
        <w:rPr>
          <w:rFonts w:ascii="Calibri" w:hAnsi="Calibri"/>
          <w:b w:val="0"/>
          <w:bCs w:val="0"/>
          <w:caps w:val="0"/>
          <w:noProof/>
          <w:sz w:val="22"/>
          <w:szCs w:val="22"/>
        </w:rPr>
      </w:pPr>
      <w:r w:rsidRPr="00BD383B">
        <w:rPr>
          <w:rFonts w:ascii="Verdana" w:hAnsi="Verdana" w:cs="Verdana"/>
          <w:noProof/>
        </w:rPr>
        <w:t>10. przepisy związane</w:t>
      </w:r>
      <w:r w:rsidRPr="00BD383B">
        <w:rPr>
          <w:noProof/>
        </w:rPr>
        <w:tab/>
      </w:r>
      <w:r w:rsidRPr="00BD383B">
        <w:rPr>
          <w:noProof/>
        </w:rPr>
        <w:fldChar w:fldCharType="begin"/>
      </w:r>
      <w:r w:rsidRPr="00BD383B">
        <w:rPr>
          <w:noProof/>
        </w:rPr>
        <w:instrText xml:space="preserve"> PAGEREF _Toc359999807 \h </w:instrText>
      </w:r>
      <w:r w:rsidRPr="00BD383B">
        <w:rPr>
          <w:noProof/>
        </w:rPr>
      </w:r>
      <w:r w:rsidRPr="00BD383B">
        <w:rPr>
          <w:noProof/>
        </w:rPr>
        <w:fldChar w:fldCharType="separate"/>
      </w:r>
      <w:r w:rsidR="00367B74" w:rsidRPr="00BD383B">
        <w:rPr>
          <w:noProof/>
        </w:rPr>
        <w:t>19</w:t>
      </w:r>
      <w:r w:rsidRPr="00BD383B">
        <w:rPr>
          <w:noProof/>
        </w:rPr>
        <w:fldChar w:fldCharType="end"/>
      </w:r>
    </w:p>
    <w:p w:rsidR="0024768A" w:rsidRPr="00BD383B" w:rsidRDefault="0024768A" w:rsidP="004B23C0">
      <w:pPr>
        <w:tabs>
          <w:tab w:val="left" w:pos="284"/>
          <w:tab w:val="right" w:leader="dot" w:pos="8789"/>
        </w:tabs>
        <w:ind w:left="90"/>
        <w:jc w:val="center"/>
        <w:rPr>
          <w:rFonts w:ascii="Verdana" w:hAnsi="Verdana" w:cs="Verdana"/>
          <w:b/>
          <w:bCs/>
        </w:rPr>
      </w:pPr>
      <w:r w:rsidRPr="00BD383B">
        <w:rPr>
          <w:rFonts w:ascii="Verdana" w:hAnsi="Verdana" w:cs="Verdana"/>
          <w:b/>
          <w:bCs/>
        </w:rPr>
        <w:fldChar w:fldCharType="end"/>
      </w:r>
    </w:p>
    <w:p w:rsidR="0024768A" w:rsidRPr="00BD383B" w:rsidRDefault="0024768A" w:rsidP="004B23C0">
      <w:pPr>
        <w:pBdr>
          <w:top w:val="single" w:sz="6" w:space="1" w:color="auto"/>
        </w:pBdr>
        <w:tabs>
          <w:tab w:val="left" w:pos="284"/>
          <w:tab w:val="right" w:leader="dot" w:pos="8789"/>
        </w:tabs>
        <w:jc w:val="center"/>
        <w:rPr>
          <w:rFonts w:ascii="Verdana" w:hAnsi="Verdana" w:cs="Verdana"/>
          <w:b/>
          <w:bCs/>
        </w:rPr>
      </w:pPr>
    </w:p>
    <w:p w:rsidR="0024768A" w:rsidRPr="00BD383B" w:rsidRDefault="0024768A" w:rsidP="004B23C0">
      <w:pPr>
        <w:tabs>
          <w:tab w:val="right" w:leader="dot" w:pos="-1985"/>
          <w:tab w:val="left" w:pos="284"/>
        </w:tabs>
        <w:rPr>
          <w:rFonts w:ascii="Verdana" w:hAnsi="Verdana" w:cs="Verdana"/>
          <w:b/>
          <w:bCs/>
        </w:rPr>
      </w:pPr>
    </w:p>
    <w:p w:rsidR="0024768A" w:rsidRPr="00BD383B" w:rsidRDefault="0024768A" w:rsidP="004B23C0">
      <w:pPr>
        <w:tabs>
          <w:tab w:val="right" w:leader="dot" w:pos="-1985"/>
          <w:tab w:val="left" w:pos="284"/>
        </w:tabs>
        <w:rPr>
          <w:rFonts w:ascii="Verdana" w:hAnsi="Verdana" w:cs="Verdana"/>
          <w:sz w:val="19"/>
          <w:szCs w:val="19"/>
        </w:rPr>
      </w:pPr>
    </w:p>
    <w:p w:rsidR="0024768A" w:rsidRPr="00BD383B" w:rsidRDefault="0024768A" w:rsidP="004B23C0">
      <w:pPr>
        <w:overflowPunct/>
        <w:autoSpaceDE/>
        <w:autoSpaceDN/>
        <w:adjustRightInd/>
        <w:jc w:val="left"/>
        <w:rPr>
          <w:rFonts w:ascii="Verdana" w:hAnsi="Verdana" w:cs="Verdana"/>
          <w:sz w:val="19"/>
          <w:szCs w:val="19"/>
        </w:rPr>
        <w:sectPr w:rsidR="0024768A" w:rsidRPr="00BD383B" w:rsidSect="002F3F56">
          <w:headerReference w:type="default" r:id="rId9"/>
          <w:footerReference w:type="default" r:id="rId10"/>
          <w:pgSz w:w="11907" w:h="16840"/>
          <w:pgMar w:top="1134" w:right="1134" w:bottom="1134" w:left="1134" w:header="1985" w:footer="1531" w:gutter="567"/>
          <w:cols w:space="708"/>
          <w:titlePg/>
          <w:rtlGutter/>
        </w:sectPr>
      </w:pPr>
    </w:p>
    <w:p w:rsidR="0024768A" w:rsidRPr="00BD383B" w:rsidRDefault="0024768A" w:rsidP="004B23C0">
      <w:pPr>
        <w:pStyle w:val="Nagwek1"/>
        <w:rPr>
          <w:rFonts w:ascii="Verdana" w:hAnsi="Verdana" w:cs="Verdana"/>
        </w:rPr>
      </w:pPr>
      <w:bookmarkStart w:id="0" w:name="_Toc416830698"/>
      <w:bookmarkStart w:id="1" w:name="_Toc404150096"/>
      <w:bookmarkStart w:id="2" w:name="_Toc359999798"/>
      <w:r w:rsidRPr="00BD383B">
        <w:rPr>
          <w:rFonts w:ascii="Verdana" w:hAnsi="Verdana" w:cs="Verdana"/>
        </w:rPr>
        <w:lastRenderedPageBreak/>
        <w:t>1. WSTĘP</w:t>
      </w:r>
      <w:bookmarkEnd w:id="0"/>
      <w:bookmarkEnd w:id="1"/>
      <w:bookmarkEnd w:id="2"/>
    </w:p>
    <w:p w:rsidR="0024768A" w:rsidRPr="00BD383B" w:rsidRDefault="0024768A" w:rsidP="004B23C0">
      <w:pPr>
        <w:pStyle w:val="Nagwek2"/>
        <w:rPr>
          <w:rFonts w:ascii="Verdana" w:hAnsi="Verdana" w:cs="Verdana"/>
        </w:rPr>
      </w:pPr>
      <w:r w:rsidRPr="00BD383B">
        <w:rPr>
          <w:rFonts w:ascii="Verdana" w:hAnsi="Verdana" w:cs="Verdana"/>
        </w:rPr>
        <w:t>1.1. Przedmiot SST</w:t>
      </w:r>
    </w:p>
    <w:p w:rsidR="006C2024" w:rsidRPr="00BD383B" w:rsidRDefault="0024768A" w:rsidP="006C2024">
      <w:pPr>
        <w:ind w:firstLine="709"/>
        <w:rPr>
          <w:rFonts w:ascii="Verdana" w:hAnsi="Verdana" w:cs="Verdana"/>
        </w:rPr>
      </w:pPr>
      <w:r w:rsidRPr="00BD383B">
        <w:rPr>
          <w:rFonts w:ascii="Verdana" w:hAnsi="Verdana" w:cs="Verdana"/>
        </w:rPr>
        <w:tab/>
        <w:t xml:space="preserve">Przedmiotem niniejszej szczegółowej ogólnej specyfikacji technicznej są wymagania dotyczące wykonania i odbioru robót związanych </w:t>
      </w:r>
      <w:r w:rsidR="006C2024" w:rsidRPr="00BD383B">
        <w:rPr>
          <w:rFonts w:ascii="Verdana" w:hAnsi="Verdana" w:cs="Verdana"/>
        </w:rPr>
        <w:t>z zapobieganiem powstawania i likwidacją śliskości zimowej na drodze.</w:t>
      </w:r>
    </w:p>
    <w:p w:rsidR="0024768A" w:rsidRPr="00BD383B" w:rsidRDefault="0024768A" w:rsidP="004B23C0">
      <w:pPr>
        <w:pStyle w:val="Nagwek2"/>
        <w:rPr>
          <w:rFonts w:ascii="Verdana" w:hAnsi="Verdana" w:cs="Verdana"/>
        </w:rPr>
      </w:pPr>
      <w:r w:rsidRPr="00BD383B">
        <w:rPr>
          <w:rFonts w:ascii="Verdana" w:hAnsi="Verdana" w:cs="Verdana"/>
        </w:rPr>
        <w:t>1.2. Zakres stosowania SST</w:t>
      </w:r>
    </w:p>
    <w:p w:rsidR="0024768A" w:rsidRPr="00BD383B" w:rsidRDefault="0024768A" w:rsidP="004B23C0">
      <w:pPr>
        <w:rPr>
          <w:rFonts w:ascii="Verdana" w:hAnsi="Verdana" w:cs="Verdana"/>
        </w:rPr>
      </w:pPr>
      <w:r w:rsidRPr="00BD383B">
        <w:rPr>
          <w:rFonts w:ascii="Verdana" w:hAnsi="Verdana" w:cs="Verdana"/>
        </w:rPr>
        <w:tab/>
        <w:t>Szczegółowa specyfikacja techniczna (SST) jest stosowane jako dokument przetargowy i kontraktowy przy zlecaniu i realizacji robót na sieci dróg zarządzanej przez Generalną Dyrekcję Dróg Krajowych i Autostrad Oddział w Warszawie.</w:t>
      </w:r>
    </w:p>
    <w:p w:rsidR="0024768A" w:rsidRPr="00BD383B" w:rsidRDefault="0024768A" w:rsidP="004B23C0">
      <w:pPr>
        <w:pStyle w:val="Nagwek2"/>
        <w:rPr>
          <w:rFonts w:ascii="Verdana" w:hAnsi="Verdana" w:cs="Verdana"/>
        </w:rPr>
      </w:pPr>
      <w:r w:rsidRPr="00BD383B">
        <w:rPr>
          <w:rFonts w:ascii="Verdana" w:hAnsi="Verdana" w:cs="Verdana"/>
        </w:rPr>
        <w:t>1.3. Zakres robót objętych SST</w:t>
      </w:r>
    </w:p>
    <w:p w:rsidR="006C2024" w:rsidRPr="00BD383B" w:rsidRDefault="0024768A" w:rsidP="006C2024">
      <w:pPr>
        <w:rPr>
          <w:rFonts w:ascii="Verdana" w:hAnsi="Verdana" w:cs="Verdana"/>
        </w:rPr>
      </w:pPr>
      <w:r w:rsidRPr="00BD383B">
        <w:rPr>
          <w:rFonts w:ascii="Verdana" w:hAnsi="Verdana" w:cs="Verdana"/>
        </w:rPr>
        <w:tab/>
        <w:t xml:space="preserve">Ustalenia zawarte w niniejszej specyfikacji dotyczą zasad prowadzenia robót związanych z wykonaniem i odbiorem robót </w:t>
      </w:r>
      <w:r w:rsidR="006C2024" w:rsidRPr="00BD383B">
        <w:rPr>
          <w:rFonts w:ascii="Verdana" w:hAnsi="Verdana" w:cs="Verdana"/>
        </w:rPr>
        <w:t>przy zwalczaniu śliskości zimowej, obejmujących:</w:t>
      </w:r>
    </w:p>
    <w:p w:rsidR="006C2024" w:rsidRPr="00BD383B" w:rsidRDefault="006C2024" w:rsidP="006C2024">
      <w:pPr>
        <w:numPr>
          <w:ilvl w:val="0"/>
          <w:numId w:val="1"/>
        </w:numPr>
        <w:textAlignment w:val="baseline"/>
        <w:rPr>
          <w:rFonts w:ascii="Verdana" w:hAnsi="Verdana" w:cs="Verdana"/>
        </w:rPr>
      </w:pPr>
      <w:r w:rsidRPr="00BD383B">
        <w:rPr>
          <w:rFonts w:ascii="Verdana" w:hAnsi="Verdana" w:cs="Verdana"/>
        </w:rPr>
        <w:t>zapobieganie powstawania śliskości zimowej,</w:t>
      </w:r>
    </w:p>
    <w:p w:rsidR="006C2024" w:rsidRPr="00BD383B" w:rsidRDefault="006C2024" w:rsidP="006C2024">
      <w:pPr>
        <w:numPr>
          <w:ilvl w:val="0"/>
          <w:numId w:val="1"/>
        </w:numPr>
        <w:textAlignment w:val="baseline"/>
        <w:rPr>
          <w:rFonts w:ascii="Verdana" w:hAnsi="Verdana" w:cs="Verdana"/>
        </w:rPr>
      </w:pPr>
      <w:r w:rsidRPr="00BD383B">
        <w:rPr>
          <w:rFonts w:ascii="Verdana" w:hAnsi="Verdana" w:cs="Verdana"/>
        </w:rPr>
        <w:t>likwidację śliskości zimowej,</w:t>
      </w:r>
    </w:p>
    <w:p w:rsidR="006C2024" w:rsidRPr="00BD383B" w:rsidRDefault="006C2024" w:rsidP="006C2024">
      <w:pPr>
        <w:rPr>
          <w:rFonts w:ascii="Verdana" w:hAnsi="Verdana" w:cs="Verdana"/>
        </w:rPr>
      </w:pPr>
      <w:r w:rsidRPr="00BD383B">
        <w:rPr>
          <w:rFonts w:ascii="Verdana" w:hAnsi="Verdana" w:cs="Verdana"/>
        </w:rPr>
        <w:t xml:space="preserve">przy zastosowaniu materiałów chemicznych, </w:t>
      </w:r>
      <w:proofErr w:type="spellStart"/>
      <w:r w:rsidRPr="00BD383B">
        <w:rPr>
          <w:rFonts w:ascii="Verdana" w:hAnsi="Verdana" w:cs="Verdana"/>
        </w:rPr>
        <w:t>uszorstniających</w:t>
      </w:r>
      <w:proofErr w:type="spellEnd"/>
      <w:r w:rsidRPr="00BD383B">
        <w:rPr>
          <w:rFonts w:ascii="Verdana" w:hAnsi="Verdana" w:cs="Verdana"/>
        </w:rPr>
        <w:t xml:space="preserve"> lub mechanicznych.</w:t>
      </w:r>
    </w:p>
    <w:p w:rsidR="0024768A" w:rsidRPr="00BD383B" w:rsidRDefault="0024768A" w:rsidP="004B23C0">
      <w:pPr>
        <w:pStyle w:val="Nagwek2"/>
        <w:rPr>
          <w:rFonts w:ascii="Verdana" w:hAnsi="Verdana" w:cs="Verdana"/>
        </w:rPr>
      </w:pPr>
      <w:r w:rsidRPr="00BD383B">
        <w:rPr>
          <w:rFonts w:ascii="Verdana" w:hAnsi="Verdana" w:cs="Verdana"/>
        </w:rPr>
        <w:t>1.4. Określenia podstawowe</w:t>
      </w:r>
    </w:p>
    <w:p w:rsidR="006C2024" w:rsidRPr="00BD383B" w:rsidRDefault="006C2024" w:rsidP="006C2024">
      <w:pPr>
        <w:spacing w:before="120"/>
        <w:rPr>
          <w:rFonts w:ascii="Verdana" w:hAnsi="Verdana" w:cs="Verdana"/>
        </w:rPr>
      </w:pPr>
      <w:r w:rsidRPr="00BD383B">
        <w:rPr>
          <w:rFonts w:ascii="Verdana" w:hAnsi="Verdana" w:cs="Verdana"/>
          <w:b/>
          <w:bCs/>
        </w:rPr>
        <w:t>1.4.1.</w:t>
      </w:r>
      <w:r w:rsidRPr="00BD383B">
        <w:rPr>
          <w:rFonts w:ascii="Verdana" w:hAnsi="Verdana" w:cs="Verdana"/>
        </w:rPr>
        <w:t xml:space="preserve"> Zimowe utrzymanie dróg (ZUD) – prace mające na celu zmniejszenie lub ograniczenie zakłóceń ruchu drogowego, wywołanych czynnikami atmosferycznymi, jak śliskość zimowa oraz opady śniegu.</w:t>
      </w:r>
    </w:p>
    <w:p w:rsidR="006C2024" w:rsidRPr="00BD383B" w:rsidRDefault="006C2024" w:rsidP="006C2024">
      <w:pPr>
        <w:spacing w:before="120"/>
        <w:rPr>
          <w:rFonts w:ascii="Verdana" w:hAnsi="Verdana" w:cs="Verdana"/>
        </w:rPr>
      </w:pPr>
      <w:r w:rsidRPr="00BD383B">
        <w:rPr>
          <w:rFonts w:ascii="Verdana" w:hAnsi="Verdana" w:cs="Verdana"/>
          <w:b/>
          <w:bCs/>
        </w:rPr>
        <w:t>1.4.2.</w:t>
      </w:r>
      <w:r w:rsidRPr="00BD383B">
        <w:rPr>
          <w:rFonts w:ascii="Verdana" w:hAnsi="Verdana" w:cs="Verdana"/>
        </w:rPr>
        <w:t xml:space="preserve"> Śliskość zimowa - zjawisko występujące na drogach wskutek tworzenia się na jezdniach warstwy lodu albo zlodowaciałego lub ubitego śniegu.</w:t>
      </w:r>
    </w:p>
    <w:p w:rsidR="006C2024" w:rsidRPr="00BD383B" w:rsidRDefault="006C2024" w:rsidP="006C2024">
      <w:pPr>
        <w:spacing w:before="120"/>
        <w:rPr>
          <w:rFonts w:ascii="Verdana" w:hAnsi="Verdana" w:cs="Verdana"/>
        </w:rPr>
      </w:pPr>
      <w:r w:rsidRPr="00BD383B">
        <w:rPr>
          <w:rFonts w:ascii="Verdana" w:hAnsi="Verdana" w:cs="Verdana"/>
          <w:b/>
          <w:bCs/>
        </w:rPr>
        <w:t>1.4.3.</w:t>
      </w:r>
      <w:r w:rsidRPr="00BD383B">
        <w:rPr>
          <w:rFonts w:ascii="Verdana" w:hAnsi="Verdana" w:cs="Verdana"/>
        </w:rPr>
        <w:t xml:space="preserve"> Zwalczanie śliskości zimowej - zabiegi mające na celu zapobieganie występowaniu śliskości zimowej oraz zabiegi likwidujące powstałą śliskość zimową.</w:t>
      </w:r>
    </w:p>
    <w:p w:rsidR="006C2024" w:rsidRPr="00BD383B" w:rsidRDefault="006C2024" w:rsidP="006C2024">
      <w:pPr>
        <w:spacing w:before="120"/>
        <w:rPr>
          <w:rFonts w:ascii="Verdana" w:hAnsi="Verdana" w:cs="Verdana"/>
        </w:rPr>
      </w:pPr>
      <w:r w:rsidRPr="00BD383B">
        <w:rPr>
          <w:rFonts w:ascii="Verdana" w:hAnsi="Verdana" w:cs="Verdana"/>
          <w:b/>
          <w:bCs/>
        </w:rPr>
        <w:t>1.4.4.</w:t>
      </w:r>
      <w:r w:rsidRPr="00BD383B">
        <w:rPr>
          <w:rFonts w:ascii="Verdana" w:hAnsi="Verdana" w:cs="Verdana"/>
        </w:rPr>
        <w:t xml:space="preserve"> Zapobieganie występowaniu śliskości zimowej - uodpornienie nawierzchni drogi przed powstawaniem na niej warstwy lodu lub zlodowaciałego śniegu przez pokrycie jej środkami chemicznymi obniżającymi temperaturę zamarzania wody.</w:t>
      </w:r>
    </w:p>
    <w:p w:rsidR="006C2024" w:rsidRPr="00BD383B" w:rsidRDefault="006C2024" w:rsidP="006C2024">
      <w:pPr>
        <w:spacing w:before="120"/>
        <w:rPr>
          <w:rFonts w:ascii="Verdana" w:hAnsi="Verdana" w:cs="Verdana"/>
        </w:rPr>
      </w:pPr>
      <w:r w:rsidRPr="00BD383B">
        <w:rPr>
          <w:rFonts w:ascii="Verdana" w:hAnsi="Verdana" w:cs="Verdana"/>
          <w:b/>
          <w:bCs/>
        </w:rPr>
        <w:t>1.4.5.</w:t>
      </w:r>
      <w:r w:rsidRPr="00BD383B">
        <w:rPr>
          <w:rFonts w:ascii="Verdana" w:hAnsi="Verdana" w:cs="Verdana"/>
        </w:rPr>
        <w:t xml:space="preserve"> Likwidacja śliskości zimowej - usunięcie z nawierzchni drogi lodu lub zlodowaciałego albo ubitego śniegu przy użyciu środków chemicznych, </w:t>
      </w:r>
      <w:proofErr w:type="spellStart"/>
      <w:r w:rsidRPr="00BD383B">
        <w:rPr>
          <w:rFonts w:ascii="Verdana" w:hAnsi="Verdana" w:cs="Verdana"/>
        </w:rPr>
        <w:t>uszorstniających</w:t>
      </w:r>
      <w:proofErr w:type="spellEnd"/>
      <w:r w:rsidRPr="00BD383B">
        <w:rPr>
          <w:rFonts w:ascii="Verdana" w:hAnsi="Verdana" w:cs="Verdana"/>
        </w:rPr>
        <w:t xml:space="preserve"> lub mechanicznych albo środków tych łącznie.</w:t>
      </w:r>
    </w:p>
    <w:p w:rsidR="006C2024" w:rsidRPr="00BD383B" w:rsidRDefault="006C2024" w:rsidP="006C2024">
      <w:pPr>
        <w:spacing w:before="120"/>
        <w:rPr>
          <w:rFonts w:ascii="Verdana" w:hAnsi="Verdana" w:cs="Verdana"/>
        </w:rPr>
      </w:pPr>
      <w:r w:rsidRPr="00BD383B">
        <w:rPr>
          <w:rFonts w:ascii="Verdana" w:hAnsi="Verdana" w:cs="Verdana"/>
          <w:b/>
          <w:bCs/>
        </w:rPr>
        <w:t>1.4.6.</w:t>
      </w:r>
      <w:r w:rsidRPr="00BD383B">
        <w:rPr>
          <w:rFonts w:ascii="Verdana" w:hAnsi="Verdana" w:cs="Verdana"/>
        </w:rPr>
        <w:t xml:space="preserve"> </w:t>
      </w:r>
      <w:proofErr w:type="spellStart"/>
      <w:r w:rsidRPr="00BD383B">
        <w:rPr>
          <w:rFonts w:ascii="Verdana" w:hAnsi="Verdana" w:cs="Verdana"/>
        </w:rPr>
        <w:t>Uszorstnienie</w:t>
      </w:r>
      <w:proofErr w:type="spellEnd"/>
      <w:r w:rsidRPr="00BD383B">
        <w:rPr>
          <w:rFonts w:ascii="Verdana" w:hAnsi="Verdana" w:cs="Verdana"/>
        </w:rPr>
        <w:t xml:space="preserve"> lodu lub zlodowaciałego lub ubitego śniegu - posypanie nawierzchni kruszywem w celu zwiększenia </w:t>
      </w:r>
      <w:proofErr w:type="spellStart"/>
      <w:r w:rsidRPr="00BD383B">
        <w:rPr>
          <w:rFonts w:ascii="Verdana" w:hAnsi="Verdana" w:cs="Verdana"/>
        </w:rPr>
        <w:t>sczepności</w:t>
      </w:r>
      <w:proofErr w:type="spellEnd"/>
      <w:r w:rsidRPr="00BD383B">
        <w:rPr>
          <w:rFonts w:ascii="Verdana" w:hAnsi="Verdana" w:cs="Verdana"/>
        </w:rPr>
        <w:t xml:space="preserve"> kół pojazdu z nawierzchnią.</w:t>
      </w:r>
    </w:p>
    <w:p w:rsidR="006C2024" w:rsidRPr="00BD383B" w:rsidRDefault="006C2024" w:rsidP="006C2024">
      <w:pPr>
        <w:spacing w:before="120"/>
        <w:rPr>
          <w:rFonts w:ascii="Verdana" w:hAnsi="Verdana" w:cs="Verdana"/>
        </w:rPr>
      </w:pPr>
      <w:r w:rsidRPr="00BD383B">
        <w:rPr>
          <w:rFonts w:ascii="Verdana" w:hAnsi="Verdana" w:cs="Verdana"/>
          <w:b/>
          <w:bCs/>
        </w:rPr>
        <w:t>1.4.7.</w:t>
      </w:r>
      <w:r w:rsidRPr="00BD383B">
        <w:rPr>
          <w:rFonts w:ascii="Verdana" w:hAnsi="Verdana" w:cs="Verdana"/>
        </w:rPr>
        <w:t xml:space="preserve"> Gołoledź - cienka warstwa lodu grubości do 1 mm powstała na skutek opadu na nawierzchnię o temperaturze ujemnej, mgły roszącej, mżawki lub deszczu.</w:t>
      </w:r>
    </w:p>
    <w:p w:rsidR="006C2024" w:rsidRPr="00BD383B" w:rsidRDefault="006C2024" w:rsidP="006C2024">
      <w:pPr>
        <w:spacing w:before="120"/>
        <w:rPr>
          <w:rFonts w:ascii="Verdana" w:hAnsi="Verdana" w:cs="Verdana"/>
        </w:rPr>
      </w:pPr>
      <w:r w:rsidRPr="00BD383B">
        <w:rPr>
          <w:rFonts w:ascii="Verdana" w:hAnsi="Verdana" w:cs="Verdana"/>
          <w:b/>
          <w:bCs/>
        </w:rPr>
        <w:t>1.4.8.</w:t>
      </w:r>
      <w:r w:rsidRPr="00BD383B">
        <w:rPr>
          <w:rFonts w:ascii="Verdana" w:hAnsi="Verdana" w:cs="Verdana"/>
        </w:rPr>
        <w:t xml:space="preserve"> Lodowica - warstwa lodu o grubości do kilku centymetrów, powstała z zamarzniętej, nie usuniętej z nawierzchni wody, pochodzącej ze stopnienia śniegu, lodu lub opadu deszczu.</w:t>
      </w:r>
    </w:p>
    <w:p w:rsidR="006C2024" w:rsidRPr="00BD383B" w:rsidRDefault="006C2024" w:rsidP="006C2024">
      <w:pPr>
        <w:spacing w:before="120"/>
        <w:rPr>
          <w:rFonts w:ascii="Verdana" w:hAnsi="Verdana" w:cs="Verdana"/>
        </w:rPr>
      </w:pPr>
      <w:r w:rsidRPr="00BD383B">
        <w:rPr>
          <w:rFonts w:ascii="Verdana" w:hAnsi="Verdana" w:cs="Verdana"/>
          <w:b/>
          <w:bCs/>
        </w:rPr>
        <w:t>1.4.9.</w:t>
      </w:r>
      <w:r w:rsidRPr="00BD383B">
        <w:rPr>
          <w:rFonts w:ascii="Verdana" w:hAnsi="Verdana" w:cs="Verdana"/>
        </w:rPr>
        <w:t xml:space="preserve"> Zlodowaciały lub ubity śnieg - warstwa śniegu w postaci:</w:t>
      </w:r>
    </w:p>
    <w:p w:rsidR="006C2024" w:rsidRPr="00BD383B" w:rsidRDefault="006C2024" w:rsidP="00C138CD">
      <w:pPr>
        <w:ind w:left="705" w:hanging="705"/>
        <w:rPr>
          <w:rFonts w:ascii="Verdana" w:hAnsi="Verdana" w:cs="Verdana"/>
        </w:rPr>
      </w:pPr>
      <w:r w:rsidRPr="00BD383B">
        <w:rPr>
          <w:rFonts w:ascii="Verdana" w:hAnsi="Verdana" w:cs="Verdana"/>
        </w:rPr>
        <w:t>a)</w:t>
      </w:r>
      <w:r w:rsidRPr="00BD383B">
        <w:rPr>
          <w:rFonts w:ascii="Verdana" w:hAnsi="Verdana" w:cs="Verdana"/>
        </w:rPr>
        <w:tab/>
        <w:t>przymarzniętej do nawierzchni pozostałości nie usuniętej warstwy śniegu grubości kilku milimetrów,</w:t>
      </w:r>
    </w:p>
    <w:p w:rsidR="006C2024" w:rsidRPr="00BD383B" w:rsidRDefault="006C2024" w:rsidP="00C138CD">
      <w:pPr>
        <w:ind w:left="705" w:hanging="705"/>
        <w:rPr>
          <w:rFonts w:ascii="Verdana" w:hAnsi="Verdana" w:cs="Verdana"/>
        </w:rPr>
      </w:pPr>
      <w:r w:rsidRPr="00BD383B">
        <w:rPr>
          <w:rFonts w:ascii="Verdana" w:hAnsi="Verdana" w:cs="Verdana"/>
        </w:rPr>
        <w:t>b)</w:t>
      </w:r>
      <w:r w:rsidRPr="00BD383B">
        <w:rPr>
          <w:rFonts w:ascii="Verdana" w:hAnsi="Verdana" w:cs="Verdana"/>
        </w:rPr>
        <w:tab/>
        <w:t>przymarzniętej do nawierzchni zlodowaciałej lub ubitej, nie usuniętej warstwy śniegu grubości kilku centymetrów,</w:t>
      </w:r>
    </w:p>
    <w:p w:rsidR="006C2024" w:rsidRPr="00BD383B" w:rsidRDefault="006C2024" w:rsidP="006C2024">
      <w:pPr>
        <w:rPr>
          <w:rFonts w:ascii="Verdana" w:hAnsi="Verdana" w:cs="Verdana"/>
        </w:rPr>
      </w:pPr>
      <w:r w:rsidRPr="00BD383B">
        <w:rPr>
          <w:rFonts w:ascii="Verdana" w:hAnsi="Verdana" w:cs="Verdana"/>
        </w:rPr>
        <w:t>c)</w:t>
      </w:r>
      <w:r w:rsidRPr="00BD383B">
        <w:rPr>
          <w:rFonts w:ascii="Verdana" w:hAnsi="Verdana" w:cs="Verdana"/>
        </w:rPr>
        <w:tab/>
        <w:t>zlodowaciałej lub ubitej powierzchniowo warstwy śniegu o znacznej grubości.</w:t>
      </w:r>
    </w:p>
    <w:p w:rsidR="006C2024" w:rsidRPr="00BD383B" w:rsidRDefault="006C2024" w:rsidP="006C2024">
      <w:pPr>
        <w:spacing w:before="120"/>
        <w:rPr>
          <w:rFonts w:ascii="Verdana" w:hAnsi="Verdana" w:cs="Verdana"/>
        </w:rPr>
      </w:pPr>
      <w:r w:rsidRPr="00BD383B">
        <w:rPr>
          <w:rFonts w:ascii="Verdana" w:hAnsi="Verdana" w:cs="Verdana"/>
          <w:b/>
          <w:bCs/>
        </w:rPr>
        <w:t>1.4.10.</w:t>
      </w:r>
      <w:r w:rsidRPr="00BD383B">
        <w:rPr>
          <w:rFonts w:ascii="Verdana" w:hAnsi="Verdana" w:cs="Verdana"/>
        </w:rPr>
        <w:t xml:space="preserve"> Śliskość pośniegowa - rodzaj śliskości zimowej, powstającej w wyniku zalegania na jezdni przymarzniętej do nawierzchni pozostałości nie usuniętego ubitego śniegu, pokrywającego ją całkowicie lub częściowo warstewką o grubości kilku milimetrów.</w:t>
      </w:r>
    </w:p>
    <w:p w:rsidR="006C2024" w:rsidRPr="00BD383B" w:rsidRDefault="006C2024" w:rsidP="006C2024">
      <w:pPr>
        <w:spacing w:before="120"/>
        <w:rPr>
          <w:rFonts w:ascii="Verdana" w:hAnsi="Verdana" w:cs="Verdana"/>
        </w:rPr>
      </w:pPr>
      <w:r w:rsidRPr="00BD383B">
        <w:rPr>
          <w:rFonts w:ascii="Verdana" w:hAnsi="Verdana" w:cs="Verdana"/>
          <w:b/>
          <w:bCs/>
        </w:rPr>
        <w:lastRenderedPageBreak/>
        <w:t>1.4.11.</w:t>
      </w:r>
      <w:r w:rsidRPr="00BD383B">
        <w:rPr>
          <w:rFonts w:ascii="Verdana" w:hAnsi="Verdana" w:cs="Verdana"/>
        </w:rPr>
        <w:t xml:space="preserve"> Śliskość śniegowa - rodzaj śliskości zimowej, powstającej w wyniku zalegania na jezdni nie usuniętej warstwy śniegu grubości powyżej kilku centymetrów, którego górna warstwa lodowacieje (ruch pojazdów tworzy na niej zwykle różnej głębokości koleiny i wyboje pogarszające bezpieczeństwo i prędkość ruchu).</w:t>
      </w:r>
    </w:p>
    <w:p w:rsidR="006C2024" w:rsidRPr="00BD383B" w:rsidRDefault="006C2024" w:rsidP="006C2024">
      <w:pPr>
        <w:spacing w:before="120"/>
        <w:rPr>
          <w:rFonts w:ascii="Verdana" w:hAnsi="Verdana" w:cs="Verdana"/>
        </w:rPr>
      </w:pPr>
      <w:r w:rsidRPr="00BD383B">
        <w:rPr>
          <w:rFonts w:ascii="Verdana" w:hAnsi="Verdana" w:cs="Verdana"/>
          <w:b/>
          <w:bCs/>
        </w:rPr>
        <w:t>1.4.12.</w:t>
      </w:r>
      <w:r w:rsidRPr="00BD383B">
        <w:rPr>
          <w:rFonts w:ascii="Verdana" w:hAnsi="Verdana" w:cs="Verdana"/>
        </w:rPr>
        <w:t xml:space="preserve"> Szron - osad lodu, na ogół o wyglądzie krystalicznym, przybierający kształt lasek, igiełek itp., tworzący się w procesie bezpośredniej kondensacji pary wodnej z powietrza przy temperaturze poniżej 0°C.</w:t>
      </w:r>
    </w:p>
    <w:p w:rsidR="006C2024" w:rsidRPr="00BD383B" w:rsidRDefault="006C2024" w:rsidP="006C2024">
      <w:pPr>
        <w:spacing w:before="120"/>
        <w:rPr>
          <w:rFonts w:ascii="Verdana" w:hAnsi="Verdana" w:cs="Verdana"/>
        </w:rPr>
      </w:pPr>
      <w:r w:rsidRPr="00BD383B">
        <w:rPr>
          <w:rFonts w:ascii="Verdana" w:hAnsi="Verdana" w:cs="Verdana"/>
          <w:b/>
          <w:bCs/>
        </w:rPr>
        <w:t>1.4.13.</w:t>
      </w:r>
      <w:r w:rsidRPr="00BD383B">
        <w:rPr>
          <w:rFonts w:ascii="Verdana" w:hAnsi="Verdana" w:cs="Verdana"/>
        </w:rPr>
        <w:t xml:space="preserve"> Szadź - osad atmosferyczny utworzony z ziarenek lodu rozdzielonych pęcherzykami powietrza, powstający z nagłego zamarzania przechłodzonych kropelek wody (mgły lub chmury), gdy temperatura wyziębionych powierzchni jest niższa lub nieznacznie wyższa od 0°C.</w:t>
      </w:r>
    </w:p>
    <w:p w:rsidR="006C2024" w:rsidRPr="00BD383B" w:rsidRDefault="006C2024" w:rsidP="006C2024">
      <w:pPr>
        <w:spacing w:before="120"/>
        <w:rPr>
          <w:rFonts w:ascii="Verdana" w:hAnsi="Verdana" w:cs="Verdana"/>
        </w:rPr>
      </w:pPr>
      <w:r w:rsidRPr="00BD383B">
        <w:rPr>
          <w:rFonts w:ascii="Verdana" w:hAnsi="Verdana" w:cs="Verdana"/>
          <w:b/>
          <w:bCs/>
        </w:rPr>
        <w:t>1.4.14.</w:t>
      </w:r>
      <w:r w:rsidRPr="00BD383B">
        <w:rPr>
          <w:rFonts w:ascii="Verdana" w:hAnsi="Verdana" w:cs="Verdana"/>
        </w:rPr>
        <w:t xml:space="preserve"> Nośnik - pojazd o napędzie spalinowym, na którym zamontowano sprzęt do usuwania śliskości.</w:t>
      </w:r>
    </w:p>
    <w:p w:rsidR="006C2024" w:rsidRPr="00BD383B" w:rsidRDefault="006C2024" w:rsidP="006C2024">
      <w:pPr>
        <w:spacing w:before="120"/>
        <w:rPr>
          <w:rFonts w:ascii="Verdana" w:hAnsi="Verdana" w:cs="Verdana"/>
        </w:rPr>
      </w:pPr>
      <w:r w:rsidRPr="00BD383B">
        <w:rPr>
          <w:rFonts w:ascii="Verdana" w:hAnsi="Verdana" w:cs="Verdana"/>
          <w:b/>
          <w:bCs/>
        </w:rPr>
        <w:t>1.4.15.</w:t>
      </w:r>
      <w:r w:rsidRPr="00BD383B">
        <w:rPr>
          <w:rFonts w:ascii="Verdana" w:hAnsi="Verdana" w:cs="Verdana"/>
        </w:rPr>
        <w:t xml:space="preserve"> Pozostałe określenia podstawowe są zgodne z obowiązującymi, odpowiednimi. polskimi normami i z definicjami podanymi w OST D-M-00.00.00 „Wymagania ogólne" [</w:t>
      </w:r>
      <w:r w:rsidR="00F53D4A" w:rsidRPr="00BD383B">
        <w:rPr>
          <w:rFonts w:ascii="Verdana" w:hAnsi="Verdana" w:cs="Verdana"/>
        </w:rPr>
        <w:t>4</w:t>
      </w:r>
      <w:r w:rsidRPr="00BD383B">
        <w:rPr>
          <w:rFonts w:ascii="Verdana" w:hAnsi="Verdana" w:cs="Verdana"/>
        </w:rPr>
        <w:t>] pkt 1.4.</w:t>
      </w:r>
      <w:r w:rsidR="00E46A6F" w:rsidRPr="00BD383B">
        <w:rPr>
          <w:rFonts w:ascii="Verdana" w:hAnsi="Verdana" w:cs="Verdana"/>
        </w:rPr>
        <w:t xml:space="preserve"> </w:t>
      </w:r>
    </w:p>
    <w:p w:rsidR="0024768A" w:rsidRPr="00BD383B" w:rsidRDefault="0024768A" w:rsidP="004B23C0">
      <w:pPr>
        <w:pStyle w:val="Nagwek2"/>
        <w:rPr>
          <w:rFonts w:ascii="Verdana" w:hAnsi="Verdana" w:cs="Verdana"/>
        </w:rPr>
      </w:pPr>
      <w:r w:rsidRPr="00BD383B">
        <w:rPr>
          <w:rFonts w:ascii="Verdana" w:hAnsi="Verdana" w:cs="Verdana"/>
        </w:rPr>
        <w:t xml:space="preserve">1.5. Ogólne wymagania dotyczące robót </w:t>
      </w:r>
    </w:p>
    <w:p w:rsidR="0024768A" w:rsidRPr="00BD383B" w:rsidRDefault="0024768A" w:rsidP="004B23C0">
      <w:pPr>
        <w:rPr>
          <w:rFonts w:ascii="Verdana" w:hAnsi="Verdana" w:cs="Verdana"/>
        </w:rPr>
      </w:pPr>
      <w:r w:rsidRPr="00BD383B">
        <w:rPr>
          <w:rFonts w:ascii="Verdana" w:hAnsi="Verdana" w:cs="Verdana"/>
        </w:rPr>
        <w:tab/>
        <w:t>Ogólne wymagania dotyczące robót podano w OST D-</w:t>
      </w:r>
      <w:r w:rsidR="00F53D4A" w:rsidRPr="00BD383B">
        <w:rPr>
          <w:rFonts w:ascii="Verdana" w:hAnsi="Verdana" w:cs="Verdana"/>
        </w:rPr>
        <w:t>M-00.00.00 „Wymagania ogólne” [4</w:t>
      </w:r>
      <w:r w:rsidRPr="00BD383B">
        <w:rPr>
          <w:rFonts w:ascii="Verdana" w:hAnsi="Verdana" w:cs="Verdana"/>
        </w:rPr>
        <w:t>] pkt 1.5.</w:t>
      </w:r>
    </w:p>
    <w:p w:rsidR="0024768A" w:rsidRPr="00BD383B" w:rsidRDefault="0024768A" w:rsidP="004B23C0">
      <w:pPr>
        <w:pStyle w:val="Nagwek1"/>
        <w:rPr>
          <w:rFonts w:ascii="Verdana" w:hAnsi="Verdana" w:cs="Verdana"/>
        </w:rPr>
      </w:pPr>
      <w:bookmarkStart w:id="3" w:name="_Toc63657589"/>
      <w:bookmarkStart w:id="4" w:name="_Toc42653949"/>
      <w:bookmarkStart w:id="5" w:name="_Toc41966530"/>
      <w:bookmarkStart w:id="6" w:name="_Toc25379397"/>
      <w:bookmarkStart w:id="7" w:name="_Toc25373381"/>
      <w:bookmarkStart w:id="8" w:name="_Toc25128883"/>
      <w:bookmarkStart w:id="9" w:name="_Toc25041743"/>
      <w:bookmarkStart w:id="10" w:name="_Toc24955909"/>
      <w:bookmarkStart w:id="11" w:name="_Toc421940497"/>
      <w:bookmarkStart w:id="12" w:name="_Toc421686544"/>
      <w:bookmarkStart w:id="13" w:name="_Toc359999799"/>
      <w:r w:rsidRPr="00BD383B">
        <w:rPr>
          <w:rFonts w:ascii="Verdana" w:hAnsi="Verdana" w:cs="Verdana"/>
        </w:rPr>
        <w:t>2. materiały</w:t>
      </w:r>
      <w:bookmarkEnd w:id="3"/>
      <w:bookmarkEnd w:id="4"/>
      <w:bookmarkEnd w:id="5"/>
      <w:bookmarkEnd w:id="6"/>
      <w:bookmarkEnd w:id="7"/>
      <w:bookmarkEnd w:id="8"/>
      <w:bookmarkEnd w:id="9"/>
      <w:bookmarkEnd w:id="10"/>
      <w:bookmarkEnd w:id="11"/>
      <w:bookmarkEnd w:id="12"/>
      <w:bookmarkEnd w:id="13"/>
    </w:p>
    <w:p w:rsidR="0024768A" w:rsidRPr="00BD383B" w:rsidRDefault="0024768A" w:rsidP="004B23C0">
      <w:pPr>
        <w:pStyle w:val="Nagwek2"/>
        <w:rPr>
          <w:rFonts w:ascii="Verdana" w:hAnsi="Verdana" w:cs="Verdana"/>
        </w:rPr>
      </w:pPr>
      <w:r w:rsidRPr="00BD383B">
        <w:rPr>
          <w:rFonts w:ascii="Verdana" w:hAnsi="Verdana" w:cs="Verdana"/>
        </w:rPr>
        <w:t>2.1. Ogólne wymagania dotyczące materiałów</w:t>
      </w:r>
    </w:p>
    <w:p w:rsidR="0024768A" w:rsidRPr="00BD383B" w:rsidRDefault="0024768A" w:rsidP="004B23C0">
      <w:pPr>
        <w:rPr>
          <w:rFonts w:ascii="Verdana" w:hAnsi="Verdana" w:cs="Verdana"/>
        </w:rPr>
      </w:pPr>
      <w:r w:rsidRPr="00BD383B">
        <w:rPr>
          <w:rFonts w:ascii="Verdana" w:hAnsi="Verdana" w:cs="Verdana"/>
        </w:rPr>
        <w:tab/>
        <w:t>Ogólne wymagania dotyczące materiałów, ich pozyskiwania i składowania, podano w OST D-</w:t>
      </w:r>
      <w:r w:rsidR="00F53D4A" w:rsidRPr="00BD383B">
        <w:rPr>
          <w:rFonts w:ascii="Verdana" w:hAnsi="Verdana" w:cs="Verdana"/>
        </w:rPr>
        <w:t>M-00.00.00 „Wymagania ogólne” [4</w:t>
      </w:r>
      <w:r w:rsidRPr="00BD383B">
        <w:rPr>
          <w:rFonts w:ascii="Verdana" w:hAnsi="Verdana" w:cs="Verdana"/>
        </w:rPr>
        <w:t>] pkt 2.</w:t>
      </w:r>
    </w:p>
    <w:p w:rsidR="0024768A" w:rsidRPr="00BD383B" w:rsidRDefault="0024768A" w:rsidP="006E6DB4">
      <w:pPr>
        <w:pStyle w:val="Nagwek2"/>
        <w:rPr>
          <w:rFonts w:ascii="Verdana" w:hAnsi="Verdana" w:cs="Verdana"/>
        </w:rPr>
      </w:pPr>
      <w:r w:rsidRPr="00BD383B">
        <w:rPr>
          <w:rFonts w:ascii="Verdana" w:hAnsi="Verdana" w:cs="Verdana"/>
        </w:rPr>
        <w:t xml:space="preserve">2.2. Materiały </w:t>
      </w:r>
      <w:r w:rsidR="00E46A6F" w:rsidRPr="00BD383B">
        <w:rPr>
          <w:rFonts w:ascii="Verdana" w:hAnsi="Verdana" w:cs="Verdana"/>
        </w:rPr>
        <w:t>do usuwania śliskości zimowej</w:t>
      </w:r>
    </w:p>
    <w:p w:rsidR="00E46A6F" w:rsidRPr="00BD383B" w:rsidRDefault="00E46A6F" w:rsidP="00E46A6F">
      <w:pPr>
        <w:ind w:firstLine="708"/>
        <w:rPr>
          <w:rFonts w:ascii="Verdana" w:hAnsi="Verdana" w:cs="Verdana"/>
        </w:rPr>
      </w:pPr>
      <w:r w:rsidRPr="00BD383B">
        <w:rPr>
          <w:rFonts w:ascii="Verdana" w:hAnsi="Verdana" w:cs="Verdana"/>
        </w:rPr>
        <w:t>Materiały do usuwania śliskości zimowej powinny być zgodne z ustaleniami Zamawiającego lub SST.</w:t>
      </w:r>
    </w:p>
    <w:p w:rsidR="00E46A6F" w:rsidRPr="00BD383B" w:rsidRDefault="00E46A6F" w:rsidP="00E46A6F">
      <w:pPr>
        <w:rPr>
          <w:rFonts w:ascii="Verdana" w:hAnsi="Verdana" w:cs="Verdana"/>
        </w:rPr>
      </w:pPr>
      <w:r w:rsidRPr="00BD383B">
        <w:rPr>
          <w:rFonts w:ascii="Verdana" w:hAnsi="Verdana" w:cs="Verdana"/>
        </w:rPr>
        <w:tab/>
        <w:t>Do materiałów stosowanych przy usuwaniu i łagodzeniu skutków śliskości zimowej należą:</w:t>
      </w:r>
    </w:p>
    <w:p w:rsidR="00E46A6F" w:rsidRPr="00BD383B" w:rsidRDefault="00E46A6F" w:rsidP="00E46A6F">
      <w:pPr>
        <w:numPr>
          <w:ilvl w:val="0"/>
          <w:numId w:val="13"/>
        </w:numPr>
        <w:textAlignment w:val="baseline"/>
        <w:rPr>
          <w:rFonts w:ascii="Verdana" w:hAnsi="Verdana" w:cs="Verdana"/>
        </w:rPr>
      </w:pPr>
      <w:r w:rsidRPr="00BD383B">
        <w:rPr>
          <w:rFonts w:ascii="Verdana" w:hAnsi="Verdana" w:cs="Verdana"/>
        </w:rPr>
        <w:t>środki chemiczne: sól kamienna, sucha sól drogowa, solanka, sól zwilżona, chlorek wapnia techniczny, chlorek magnezu, mieszaniny soli z chlorkami wapnia i magnezu,</w:t>
      </w:r>
    </w:p>
    <w:p w:rsidR="00E46A6F" w:rsidRPr="00BD383B" w:rsidRDefault="00E46A6F" w:rsidP="00E46A6F">
      <w:pPr>
        <w:numPr>
          <w:ilvl w:val="0"/>
          <w:numId w:val="13"/>
        </w:numPr>
        <w:textAlignment w:val="baseline"/>
        <w:rPr>
          <w:rFonts w:ascii="Verdana" w:hAnsi="Verdana" w:cs="Verdana"/>
        </w:rPr>
      </w:pPr>
      <w:r w:rsidRPr="00BD383B">
        <w:rPr>
          <w:rFonts w:ascii="Verdana" w:hAnsi="Verdana" w:cs="Verdana"/>
        </w:rPr>
        <w:t xml:space="preserve">materiały </w:t>
      </w:r>
      <w:proofErr w:type="spellStart"/>
      <w:r w:rsidRPr="00BD383B">
        <w:rPr>
          <w:rFonts w:ascii="Verdana" w:hAnsi="Verdana" w:cs="Verdana"/>
        </w:rPr>
        <w:t>uszorstniające</w:t>
      </w:r>
      <w:proofErr w:type="spellEnd"/>
      <w:r w:rsidRPr="00BD383B">
        <w:rPr>
          <w:rFonts w:ascii="Verdana" w:hAnsi="Verdana" w:cs="Verdana"/>
        </w:rPr>
        <w:t xml:space="preserve"> w postaci kruszyw.</w:t>
      </w:r>
    </w:p>
    <w:p w:rsidR="00E46A6F" w:rsidRPr="00BD383B" w:rsidRDefault="00E46A6F" w:rsidP="00E46A6F">
      <w:pPr>
        <w:rPr>
          <w:rFonts w:ascii="Verdana" w:hAnsi="Verdana" w:cs="Verdana"/>
        </w:rPr>
      </w:pPr>
      <w:r w:rsidRPr="00BD383B">
        <w:rPr>
          <w:rFonts w:ascii="Verdana" w:hAnsi="Verdana" w:cs="Verdana"/>
        </w:rPr>
        <w:tab/>
        <w:t>Dopuszcza się stosowanie innych materiałów przy zwalczaniu śliskości zimowej (np. wg zał. 4 i 5), na wniosek Zamawiającego lub Wykonawcy, po ustaleniu wymagań dla materiałów, sposobów badań i kontroli ich stosowania, zaakceptowanych przez uprawnionego przedstawiciela Zamawiającego.</w:t>
      </w:r>
    </w:p>
    <w:p w:rsidR="0024768A" w:rsidRPr="00BD383B" w:rsidRDefault="00E46A6F" w:rsidP="006E6DB4">
      <w:pPr>
        <w:spacing w:before="120" w:after="120"/>
        <w:rPr>
          <w:rFonts w:ascii="Verdana" w:hAnsi="Verdana" w:cs="Verdana"/>
          <w:b/>
          <w:bCs/>
        </w:rPr>
      </w:pPr>
      <w:r w:rsidRPr="00BD383B">
        <w:rPr>
          <w:rFonts w:ascii="Verdana" w:hAnsi="Verdana" w:cs="Verdana"/>
          <w:b/>
          <w:bCs/>
        </w:rPr>
        <w:t>2.</w:t>
      </w:r>
      <w:r w:rsidR="006E6DB4" w:rsidRPr="00BD383B">
        <w:rPr>
          <w:rFonts w:ascii="Verdana" w:hAnsi="Verdana" w:cs="Verdana"/>
          <w:b/>
          <w:bCs/>
        </w:rPr>
        <w:t>3</w:t>
      </w:r>
      <w:r w:rsidRPr="00BD383B">
        <w:rPr>
          <w:rFonts w:ascii="Verdana" w:hAnsi="Verdana" w:cs="Verdana"/>
          <w:b/>
          <w:bCs/>
        </w:rPr>
        <w:t>. Sól (chlorek sodu)</w:t>
      </w:r>
    </w:p>
    <w:p w:rsidR="006E6DB4" w:rsidRPr="00BD383B" w:rsidRDefault="006E6DB4" w:rsidP="006E6DB4">
      <w:pPr>
        <w:rPr>
          <w:rFonts w:ascii="Verdana" w:hAnsi="Verdana" w:cs="Verdana"/>
        </w:rPr>
      </w:pPr>
      <w:r w:rsidRPr="00BD383B">
        <w:rPr>
          <w:rFonts w:ascii="Verdana" w:hAnsi="Verdana" w:cs="Verdana"/>
        </w:rPr>
        <w:tab/>
        <w:t>Do głównych typów pozyskiwania soli NaCl należą:</w:t>
      </w:r>
    </w:p>
    <w:p w:rsidR="006E6DB4" w:rsidRPr="00BD383B" w:rsidRDefault="006E6DB4" w:rsidP="006E6DB4">
      <w:pPr>
        <w:numPr>
          <w:ilvl w:val="0"/>
          <w:numId w:val="14"/>
        </w:numPr>
        <w:textAlignment w:val="baseline"/>
        <w:rPr>
          <w:rFonts w:ascii="Verdana" w:hAnsi="Verdana" w:cs="Verdana"/>
        </w:rPr>
      </w:pPr>
      <w:r w:rsidRPr="00BD383B">
        <w:rPr>
          <w:rFonts w:ascii="Verdana" w:hAnsi="Verdana" w:cs="Verdana"/>
        </w:rPr>
        <w:t>sól kamienna</w:t>
      </w:r>
      <w:r w:rsidR="00887435" w:rsidRPr="00BD383B">
        <w:rPr>
          <w:rFonts w:ascii="Verdana" w:hAnsi="Verdana" w:cs="Verdana"/>
        </w:rPr>
        <w:t xml:space="preserve"> -</w:t>
      </w:r>
      <w:r w:rsidRPr="00BD383B">
        <w:rPr>
          <w:rFonts w:ascii="Verdana" w:hAnsi="Verdana" w:cs="Verdana"/>
        </w:rPr>
        <w:t>, uzyskiwana ze złóż kopalnianych metodami górniczymi, a następnie rozdrabniana,</w:t>
      </w:r>
    </w:p>
    <w:p w:rsidR="006E6DB4" w:rsidRPr="00BD383B" w:rsidRDefault="006E6DB4" w:rsidP="006E6DB4">
      <w:pPr>
        <w:numPr>
          <w:ilvl w:val="0"/>
          <w:numId w:val="14"/>
        </w:numPr>
        <w:textAlignment w:val="baseline"/>
        <w:rPr>
          <w:rFonts w:ascii="Verdana" w:hAnsi="Verdana" w:cs="Verdana"/>
        </w:rPr>
      </w:pPr>
      <w:r w:rsidRPr="00BD383B">
        <w:rPr>
          <w:rFonts w:ascii="Verdana" w:hAnsi="Verdana" w:cs="Verdana"/>
        </w:rPr>
        <w:t>sól warzona (próżniowa)</w:t>
      </w:r>
      <w:r w:rsidR="00887435" w:rsidRPr="00BD383B">
        <w:rPr>
          <w:rFonts w:ascii="Verdana" w:hAnsi="Verdana" w:cs="Verdana"/>
        </w:rPr>
        <w:t xml:space="preserve"> -</w:t>
      </w:r>
      <w:r w:rsidRPr="00BD383B">
        <w:rPr>
          <w:rFonts w:ascii="Verdana" w:hAnsi="Verdana" w:cs="Verdana"/>
        </w:rPr>
        <w:t xml:space="preserve"> uzyskiwana przez wypłukiwanie złóż kopalnianych wodą, a następnie odparowywana, w wyniku czego uzyskuje się drobną sól o regularnych kształtach,</w:t>
      </w:r>
    </w:p>
    <w:p w:rsidR="006E6DB4" w:rsidRPr="00BD383B" w:rsidRDefault="006E6DB4" w:rsidP="006E6DB4">
      <w:pPr>
        <w:numPr>
          <w:ilvl w:val="0"/>
          <w:numId w:val="14"/>
        </w:numPr>
        <w:textAlignment w:val="baseline"/>
        <w:rPr>
          <w:rFonts w:ascii="Verdana" w:hAnsi="Verdana" w:cs="Verdana"/>
        </w:rPr>
      </w:pPr>
      <w:r w:rsidRPr="00BD383B">
        <w:rPr>
          <w:rFonts w:ascii="Verdana" w:hAnsi="Verdana" w:cs="Verdana"/>
        </w:rPr>
        <w:t>sól morska</w:t>
      </w:r>
      <w:r w:rsidR="00887435" w:rsidRPr="00BD383B">
        <w:rPr>
          <w:rFonts w:ascii="Verdana" w:hAnsi="Verdana" w:cs="Verdana"/>
        </w:rPr>
        <w:t xml:space="preserve"> -</w:t>
      </w:r>
      <w:r w:rsidRPr="00BD383B">
        <w:rPr>
          <w:rFonts w:ascii="Verdana" w:hAnsi="Verdana" w:cs="Verdana"/>
        </w:rPr>
        <w:t xml:space="preserve"> uzyskiwana metodą odparowania słonecznego i działania wiatru, zbierana mechan</w:t>
      </w:r>
      <w:r w:rsidR="00C64B76" w:rsidRPr="00BD383B">
        <w:rPr>
          <w:rFonts w:ascii="Verdana" w:hAnsi="Verdana" w:cs="Verdana"/>
        </w:rPr>
        <w:t>icznie, a następnie oczyszczana,</w:t>
      </w:r>
    </w:p>
    <w:p w:rsidR="006E6DB4" w:rsidRPr="00BD383B" w:rsidRDefault="006E6DB4" w:rsidP="006E6DB4">
      <w:pPr>
        <w:numPr>
          <w:ilvl w:val="0"/>
          <w:numId w:val="14"/>
        </w:numPr>
        <w:textAlignment w:val="baseline"/>
        <w:rPr>
          <w:rFonts w:ascii="Verdana" w:hAnsi="Verdana" w:cs="Verdana"/>
        </w:rPr>
      </w:pPr>
      <w:r w:rsidRPr="00BD383B">
        <w:rPr>
          <w:rFonts w:ascii="Verdana" w:hAnsi="Verdana" w:cs="Verdana"/>
        </w:rPr>
        <w:t>sól wypadowa</w:t>
      </w:r>
      <w:r w:rsidR="00887435" w:rsidRPr="00BD383B">
        <w:rPr>
          <w:rFonts w:ascii="Verdana" w:hAnsi="Verdana" w:cs="Verdana"/>
        </w:rPr>
        <w:t xml:space="preserve"> -</w:t>
      </w:r>
      <w:r w:rsidRPr="00BD383B">
        <w:rPr>
          <w:rFonts w:ascii="Verdana" w:hAnsi="Verdana" w:cs="Verdana"/>
        </w:rPr>
        <w:t xml:space="preserve"> uzyskiwana </w:t>
      </w:r>
      <w:r w:rsidR="003600F7" w:rsidRPr="00BD383B">
        <w:rPr>
          <w:rFonts w:ascii="Verdana" w:hAnsi="Verdana" w:cs="Verdana"/>
        </w:rPr>
        <w:t xml:space="preserve">jako produkt uboczny </w:t>
      </w:r>
      <w:r w:rsidR="00C64B76" w:rsidRPr="00BD383B">
        <w:rPr>
          <w:rFonts w:ascii="Verdana" w:hAnsi="Verdana" w:cs="Verdana"/>
        </w:rPr>
        <w:t>procesów technologicznych wykorzystywanych w przemyśle.</w:t>
      </w:r>
    </w:p>
    <w:p w:rsidR="006E6DB4" w:rsidRPr="00BD383B" w:rsidRDefault="006E6DB4" w:rsidP="006E6DB4">
      <w:pPr>
        <w:ind w:left="709"/>
        <w:rPr>
          <w:rFonts w:ascii="Verdana" w:hAnsi="Verdana" w:cs="Verdana"/>
        </w:rPr>
      </w:pPr>
      <w:r w:rsidRPr="00BD383B">
        <w:rPr>
          <w:rFonts w:ascii="Verdana" w:hAnsi="Verdana" w:cs="Verdana"/>
        </w:rPr>
        <w:t>Charakterystyka tych typów soli jest następująca:</w:t>
      </w:r>
    </w:p>
    <w:p w:rsidR="006E6DB4" w:rsidRPr="00BD383B" w:rsidRDefault="006E6DB4" w:rsidP="006E6DB4">
      <w:pPr>
        <w:numPr>
          <w:ilvl w:val="0"/>
          <w:numId w:val="15"/>
        </w:numPr>
        <w:textAlignment w:val="baseline"/>
        <w:rPr>
          <w:rFonts w:ascii="Verdana" w:hAnsi="Verdana" w:cs="Verdana"/>
        </w:rPr>
      </w:pPr>
      <w:r w:rsidRPr="00BD383B">
        <w:rPr>
          <w:rFonts w:ascii="Verdana" w:hAnsi="Verdana" w:cs="Verdana"/>
        </w:rPr>
        <w:t>sól kamienna: zawiera ziarna o zakresie wymiarów – do 5 mm, posiada niską wilgotność &lt; 0,1% i zmienną ilość zanieczyszczeń,</w:t>
      </w:r>
    </w:p>
    <w:p w:rsidR="006E6DB4" w:rsidRPr="00BD383B" w:rsidRDefault="006E6DB4" w:rsidP="006E6DB4">
      <w:pPr>
        <w:numPr>
          <w:ilvl w:val="0"/>
          <w:numId w:val="15"/>
        </w:numPr>
        <w:textAlignment w:val="baseline"/>
        <w:rPr>
          <w:rFonts w:ascii="Verdana" w:hAnsi="Verdana" w:cs="Verdana"/>
        </w:rPr>
      </w:pPr>
      <w:r w:rsidRPr="00BD383B">
        <w:rPr>
          <w:rFonts w:ascii="Verdana" w:hAnsi="Verdana" w:cs="Verdana"/>
        </w:rPr>
        <w:lastRenderedPageBreak/>
        <w:t>sól warzona: zawiera ziarna równej wielkości, małe o średnicy ok. 0,6 mm, posiada wilgotność ok. 2,5% i małą ilość zanieczyszczeń,</w:t>
      </w:r>
    </w:p>
    <w:p w:rsidR="006E6DB4" w:rsidRPr="00BD383B" w:rsidRDefault="006E6DB4" w:rsidP="006E6DB4">
      <w:pPr>
        <w:numPr>
          <w:ilvl w:val="0"/>
          <w:numId w:val="15"/>
        </w:numPr>
        <w:textAlignment w:val="baseline"/>
        <w:rPr>
          <w:rFonts w:ascii="Verdana" w:hAnsi="Verdana" w:cs="Verdana"/>
        </w:rPr>
      </w:pPr>
      <w:r w:rsidRPr="00BD383B">
        <w:rPr>
          <w:rFonts w:ascii="Verdana" w:hAnsi="Verdana" w:cs="Verdana"/>
        </w:rPr>
        <w:t>sól morska: zawiera ziarna duże i nieregularnego kształtu, posiada dużą wilgotność</w:t>
      </w:r>
      <w:r w:rsidR="00574B15" w:rsidRPr="00BD383B">
        <w:rPr>
          <w:rFonts w:ascii="Verdana" w:hAnsi="Verdana" w:cs="Verdana"/>
        </w:rPr>
        <w:t xml:space="preserve"> i średnią ilość zanieczyszczeń,</w:t>
      </w:r>
    </w:p>
    <w:p w:rsidR="00574B15" w:rsidRPr="00BD383B" w:rsidRDefault="00574B15" w:rsidP="006E6DB4">
      <w:pPr>
        <w:numPr>
          <w:ilvl w:val="0"/>
          <w:numId w:val="15"/>
        </w:numPr>
        <w:textAlignment w:val="baseline"/>
        <w:rPr>
          <w:rFonts w:ascii="Verdana" w:hAnsi="Verdana" w:cs="Verdana"/>
        </w:rPr>
      </w:pPr>
      <w:r w:rsidRPr="00BD383B">
        <w:rPr>
          <w:rFonts w:ascii="Verdana" w:hAnsi="Verdana" w:cs="Verdana"/>
        </w:rPr>
        <w:t xml:space="preserve">sól wypadowa: </w:t>
      </w:r>
      <w:r w:rsidR="00E95B14" w:rsidRPr="00BD383B">
        <w:rPr>
          <w:rFonts w:ascii="Verdana" w:hAnsi="Verdana" w:cs="Verdana"/>
        </w:rPr>
        <w:t>głównie zawiera ziarna małe poniżej 0,5 mm</w:t>
      </w:r>
      <w:r w:rsidR="00F568A2" w:rsidRPr="00BD383B">
        <w:rPr>
          <w:rFonts w:ascii="Verdana" w:hAnsi="Verdana" w:cs="Verdana"/>
        </w:rPr>
        <w:t>.</w:t>
      </w:r>
    </w:p>
    <w:p w:rsidR="006E6DB4" w:rsidRPr="00BD383B" w:rsidRDefault="006E6DB4" w:rsidP="006E6DB4">
      <w:pPr>
        <w:rPr>
          <w:rFonts w:ascii="Verdana" w:hAnsi="Verdana" w:cs="Verdana"/>
        </w:rPr>
      </w:pPr>
      <w:r w:rsidRPr="00BD383B">
        <w:rPr>
          <w:rFonts w:ascii="Verdana" w:hAnsi="Verdana" w:cs="Verdana"/>
        </w:rPr>
        <w:tab/>
        <w:t>Sól (chlorek sodu) stanowi element technologii używanych przy zwalczaniu śliskości zimowej za pomocą soli drogowej, solanki, soli zwilżonej.</w:t>
      </w:r>
    </w:p>
    <w:p w:rsidR="006E6DB4" w:rsidRPr="00BD383B" w:rsidRDefault="006E6DB4" w:rsidP="006E6DB4">
      <w:pPr>
        <w:rPr>
          <w:rFonts w:ascii="Verdana" w:hAnsi="Verdana" w:cs="Verdana"/>
        </w:rPr>
      </w:pPr>
      <w:r w:rsidRPr="00BD383B">
        <w:rPr>
          <w:rFonts w:ascii="Verdana" w:hAnsi="Verdana" w:cs="Verdana"/>
        </w:rPr>
        <w:tab/>
        <w:t>Zaleca się stosowanie, w miarę możliwości, soli o jednorodnym uziarnieniu, ponieważ zapewnia ona większą równomierność pokrycia drogi podczas posypywania.</w:t>
      </w:r>
    </w:p>
    <w:p w:rsidR="00E95B14" w:rsidRPr="00BD383B" w:rsidRDefault="00E95B14" w:rsidP="00E95B14">
      <w:pPr>
        <w:spacing w:before="120" w:after="120"/>
        <w:rPr>
          <w:rFonts w:ascii="Verdana" w:hAnsi="Verdana" w:cs="Verdana"/>
          <w:b/>
          <w:bCs/>
        </w:rPr>
      </w:pPr>
      <w:r w:rsidRPr="00BD383B">
        <w:rPr>
          <w:rFonts w:ascii="Verdana" w:hAnsi="Verdana" w:cs="Verdana"/>
          <w:b/>
          <w:bCs/>
        </w:rPr>
        <w:t>2.4. Sól drogowa</w:t>
      </w:r>
    </w:p>
    <w:p w:rsidR="00E95B14" w:rsidRPr="00BD383B" w:rsidRDefault="00F568A2" w:rsidP="00E95B14">
      <w:pPr>
        <w:ind w:firstLine="340"/>
        <w:rPr>
          <w:rFonts w:ascii="Verdana" w:hAnsi="Verdana" w:cs="Verdana"/>
        </w:rPr>
      </w:pPr>
      <w:r w:rsidRPr="00BD383B">
        <w:rPr>
          <w:rFonts w:ascii="Verdana" w:hAnsi="Verdana" w:cs="Verdana"/>
        </w:rPr>
        <w:t xml:space="preserve">Sól drogowa </w:t>
      </w:r>
      <w:r w:rsidR="00E95B14" w:rsidRPr="00BD383B">
        <w:rPr>
          <w:rFonts w:ascii="Verdana" w:hAnsi="Verdana" w:cs="Verdana"/>
        </w:rPr>
        <w:t>powinna spełniać następujące wymagania:</w:t>
      </w:r>
    </w:p>
    <w:p w:rsidR="00E95B14" w:rsidRPr="00BD383B" w:rsidRDefault="00E95B14" w:rsidP="00E95B14">
      <w:pPr>
        <w:numPr>
          <w:ilvl w:val="0"/>
          <w:numId w:val="16"/>
        </w:numPr>
        <w:textAlignment w:val="baseline"/>
        <w:rPr>
          <w:rFonts w:ascii="Verdana" w:hAnsi="Verdana" w:cs="Verdana"/>
        </w:rPr>
      </w:pPr>
      <w:r w:rsidRPr="00BD383B">
        <w:rPr>
          <w:rFonts w:ascii="Verdana" w:hAnsi="Verdana" w:cs="Verdana"/>
        </w:rPr>
        <w:t xml:space="preserve">zawartość chlorku sodu NaCl – </w:t>
      </w:r>
      <w:r w:rsidR="00F568A2" w:rsidRPr="00BD383B">
        <w:rPr>
          <w:rFonts w:ascii="Verdana" w:hAnsi="Verdana" w:cs="Verdana"/>
        </w:rPr>
        <w:t>min.</w:t>
      </w:r>
      <w:r w:rsidRPr="00BD383B">
        <w:rPr>
          <w:rFonts w:ascii="Verdana" w:hAnsi="Verdana" w:cs="Verdana"/>
        </w:rPr>
        <w:t xml:space="preserve"> 90%,</w:t>
      </w:r>
    </w:p>
    <w:p w:rsidR="00E95B14" w:rsidRPr="00BD383B" w:rsidRDefault="00E95B14" w:rsidP="00E95B14">
      <w:pPr>
        <w:numPr>
          <w:ilvl w:val="0"/>
          <w:numId w:val="16"/>
        </w:numPr>
        <w:textAlignment w:val="baseline"/>
        <w:rPr>
          <w:rFonts w:ascii="Verdana" w:hAnsi="Verdana" w:cs="Verdana"/>
        </w:rPr>
      </w:pPr>
      <w:r w:rsidRPr="00BD383B">
        <w:rPr>
          <w:rFonts w:ascii="Verdana" w:hAnsi="Verdana" w:cs="Verdana"/>
        </w:rPr>
        <w:t xml:space="preserve">zawartość substancji nierozpuszczalnych w wodzie – </w:t>
      </w:r>
      <w:r w:rsidR="00F568A2" w:rsidRPr="00BD383B">
        <w:rPr>
          <w:rFonts w:ascii="Verdana" w:hAnsi="Verdana" w:cs="Verdana"/>
        </w:rPr>
        <w:t xml:space="preserve">max. </w:t>
      </w:r>
      <w:r w:rsidRPr="00BD383B">
        <w:rPr>
          <w:rFonts w:ascii="Verdana" w:hAnsi="Verdana" w:cs="Verdana"/>
        </w:rPr>
        <w:t>8,0%,</w:t>
      </w:r>
    </w:p>
    <w:p w:rsidR="00E95B14" w:rsidRPr="00BD383B" w:rsidRDefault="00E95B14" w:rsidP="00E95B14">
      <w:pPr>
        <w:numPr>
          <w:ilvl w:val="0"/>
          <w:numId w:val="16"/>
        </w:numPr>
        <w:textAlignment w:val="baseline"/>
        <w:rPr>
          <w:rFonts w:ascii="Verdana" w:hAnsi="Verdana" w:cs="Verdana"/>
        </w:rPr>
      </w:pPr>
      <w:r w:rsidRPr="00BD383B">
        <w:rPr>
          <w:rFonts w:ascii="Verdana" w:hAnsi="Verdana" w:cs="Verdana"/>
        </w:rPr>
        <w:t xml:space="preserve">zawartość wody – </w:t>
      </w:r>
      <w:r w:rsidR="00F568A2" w:rsidRPr="00BD383B">
        <w:rPr>
          <w:rFonts w:ascii="Verdana" w:hAnsi="Verdana" w:cs="Verdana"/>
        </w:rPr>
        <w:t xml:space="preserve">max. </w:t>
      </w:r>
      <w:r w:rsidRPr="00BD383B">
        <w:rPr>
          <w:rFonts w:ascii="Verdana" w:hAnsi="Verdana" w:cs="Verdana"/>
        </w:rPr>
        <w:t>3,0%,</w:t>
      </w:r>
    </w:p>
    <w:p w:rsidR="00E95B14" w:rsidRPr="00BD383B" w:rsidRDefault="00E95B14" w:rsidP="00E95B14">
      <w:pPr>
        <w:numPr>
          <w:ilvl w:val="0"/>
          <w:numId w:val="16"/>
        </w:numPr>
        <w:textAlignment w:val="baseline"/>
        <w:rPr>
          <w:rFonts w:ascii="Verdana" w:hAnsi="Verdana" w:cs="Verdana"/>
        </w:rPr>
      </w:pPr>
      <w:r w:rsidRPr="00BD383B">
        <w:rPr>
          <w:rFonts w:ascii="Verdana" w:hAnsi="Verdana" w:cs="Verdana"/>
        </w:rPr>
        <w:t xml:space="preserve">zawartość żelazocyjanku potasowego (dodawanego w celu zapobiegania zbrylaniu soli) – </w:t>
      </w:r>
      <w:r w:rsidR="00F568A2" w:rsidRPr="00BD383B">
        <w:rPr>
          <w:rFonts w:ascii="Verdana" w:hAnsi="Verdana" w:cs="Verdana"/>
        </w:rPr>
        <w:t>do</w:t>
      </w:r>
      <w:r w:rsidRPr="00BD383B">
        <w:rPr>
          <w:rFonts w:ascii="Verdana" w:hAnsi="Verdana" w:cs="Verdana"/>
        </w:rPr>
        <w:t xml:space="preserve"> </w:t>
      </w:r>
      <w:r w:rsidR="00F568A2" w:rsidRPr="00BD383B">
        <w:rPr>
          <w:rFonts w:ascii="Verdana" w:hAnsi="Verdana" w:cs="Verdana"/>
        </w:rPr>
        <w:t>4</w:t>
      </w:r>
      <w:r w:rsidRPr="00BD383B">
        <w:rPr>
          <w:rFonts w:ascii="Verdana" w:hAnsi="Verdana" w:cs="Verdana"/>
        </w:rPr>
        <w:t>0 mg/kg,</w:t>
      </w:r>
    </w:p>
    <w:p w:rsidR="00E95B14" w:rsidRPr="00BD383B" w:rsidRDefault="00F568A2" w:rsidP="00F568A2">
      <w:pPr>
        <w:textAlignment w:val="baseline"/>
        <w:rPr>
          <w:rFonts w:ascii="Verdana" w:hAnsi="Verdana" w:cs="Verdana"/>
        </w:rPr>
      </w:pPr>
      <w:r w:rsidRPr="00BD383B">
        <w:rPr>
          <w:rFonts w:ascii="Verdana" w:hAnsi="Verdana" w:cs="Verdana"/>
        </w:rPr>
        <w:t xml:space="preserve">Wymagany skład ziarnowy soli – wielkość odsiewu na sicie górnym 6,0 mm powinna wynosić - maksymalnie 5%, na sicie 8 mm – 0% oraz </w:t>
      </w:r>
      <w:r w:rsidR="00A26175" w:rsidRPr="00BD383B">
        <w:rPr>
          <w:rFonts w:ascii="Verdana" w:hAnsi="Verdana" w:cs="Verdana"/>
        </w:rPr>
        <w:t>przesiewu na sicie dolnym 1,0 mm powinna mieścić się w przedziale 40% - 60%.</w:t>
      </w:r>
    </w:p>
    <w:p w:rsidR="00A26175" w:rsidRPr="00BD383B" w:rsidRDefault="00A26175" w:rsidP="00F568A2">
      <w:pPr>
        <w:textAlignment w:val="baseline"/>
        <w:rPr>
          <w:rFonts w:ascii="Verdana" w:hAnsi="Verdana" w:cs="Verdana"/>
        </w:rPr>
      </w:pPr>
    </w:p>
    <w:p w:rsidR="00A26175" w:rsidRPr="00BD383B" w:rsidRDefault="00A26175" w:rsidP="00F568A2">
      <w:pPr>
        <w:textAlignment w:val="baseline"/>
        <w:rPr>
          <w:rFonts w:ascii="Verdana" w:hAnsi="Verdana" w:cs="Verdana"/>
        </w:rPr>
      </w:pPr>
      <w:r w:rsidRPr="00BD383B">
        <w:rPr>
          <w:rFonts w:ascii="Verdana" w:hAnsi="Verdana" w:cs="Verdana"/>
        </w:rPr>
        <w:tab/>
        <w:t>Sól drobnoziarnista (o dużym procencie ziaren o średnicy &lt; 1 mm) zaczyna szybciej proces topienia lodu, ale ograniczony jest on tylko do niewielkiej głębokości. Sól taka jest łatwiej wywiewana przez wiatr.</w:t>
      </w:r>
    </w:p>
    <w:p w:rsidR="00A26175" w:rsidRPr="00BD383B" w:rsidRDefault="00A26175" w:rsidP="00F568A2">
      <w:pPr>
        <w:textAlignment w:val="baseline"/>
        <w:rPr>
          <w:rFonts w:ascii="Verdana" w:hAnsi="Verdana" w:cs="Verdana"/>
        </w:rPr>
      </w:pPr>
      <w:r w:rsidRPr="00BD383B">
        <w:rPr>
          <w:rFonts w:ascii="Verdana" w:hAnsi="Verdana" w:cs="Verdana"/>
        </w:rPr>
        <w:tab/>
        <w:t>Sól gruboziarnista (o dużym procencie ziaren o średnicy ok. 3 mm) charakteryzuje się lepszym działaniem głębokościowym przy jednoczesnym wydłużeniu procesu topienia.</w:t>
      </w:r>
    </w:p>
    <w:p w:rsidR="00E95B14" w:rsidRPr="00BD383B" w:rsidRDefault="00E95B14" w:rsidP="00E95B14">
      <w:pPr>
        <w:rPr>
          <w:rFonts w:ascii="Verdana" w:hAnsi="Verdana" w:cs="Verdana"/>
        </w:rPr>
      </w:pPr>
      <w:r w:rsidRPr="00BD383B">
        <w:rPr>
          <w:rFonts w:ascii="Verdana" w:hAnsi="Verdana" w:cs="Verdana"/>
        </w:rPr>
        <w:tab/>
        <w:t>Optymalny skład ziarnowy soli drogowej powinien być następujący:</w:t>
      </w:r>
    </w:p>
    <w:p w:rsidR="00E95B14" w:rsidRPr="00BD383B" w:rsidRDefault="00A26175" w:rsidP="00E95B14">
      <w:pPr>
        <w:numPr>
          <w:ilvl w:val="0"/>
          <w:numId w:val="1"/>
        </w:numPr>
        <w:tabs>
          <w:tab w:val="right" w:pos="3402"/>
        </w:tabs>
        <w:textAlignment w:val="baseline"/>
        <w:rPr>
          <w:rFonts w:ascii="Verdana" w:hAnsi="Verdana" w:cs="Verdana"/>
        </w:rPr>
      </w:pPr>
      <w:r w:rsidRPr="00BD383B">
        <w:rPr>
          <w:rFonts w:ascii="Verdana" w:hAnsi="Verdana" w:cs="Verdana"/>
        </w:rPr>
        <w:t>ilość ziaren &gt; 8 mm: 0%</w:t>
      </w:r>
      <w:r w:rsidR="00E95B14" w:rsidRPr="00BD383B">
        <w:rPr>
          <w:rFonts w:ascii="Verdana" w:hAnsi="Verdana" w:cs="Verdana"/>
        </w:rPr>
        <w:t>,</w:t>
      </w:r>
    </w:p>
    <w:p w:rsidR="00E95B14" w:rsidRPr="00BD383B" w:rsidRDefault="00A26175" w:rsidP="00E95B14">
      <w:pPr>
        <w:numPr>
          <w:ilvl w:val="0"/>
          <w:numId w:val="1"/>
        </w:numPr>
        <w:tabs>
          <w:tab w:val="right" w:pos="3402"/>
        </w:tabs>
        <w:textAlignment w:val="baseline"/>
        <w:rPr>
          <w:rFonts w:ascii="Verdana" w:hAnsi="Verdana" w:cs="Verdana"/>
        </w:rPr>
      </w:pPr>
      <w:r w:rsidRPr="00BD383B">
        <w:rPr>
          <w:rFonts w:ascii="Verdana" w:hAnsi="Verdana" w:cs="Verdana"/>
        </w:rPr>
        <w:t>ilość ziaren &gt; 6 mm: max. 5%,</w:t>
      </w:r>
    </w:p>
    <w:p w:rsidR="00A26175" w:rsidRPr="00BD383B" w:rsidRDefault="00A26175" w:rsidP="00E95B14">
      <w:pPr>
        <w:numPr>
          <w:ilvl w:val="0"/>
          <w:numId w:val="1"/>
        </w:numPr>
        <w:tabs>
          <w:tab w:val="right" w:pos="3402"/>
        </w:tabs>
        <w:textAlignment w:val="baseline"/>
        <w:rPr>
          <w:rFonts w:ascii="Verdana" w:hAnsi="Verdana" w:cs="Verdana"/>
        </w:rPr>
      </w:pPr>
      <w:r w:rsidRPr="00BD383B">
        <w:rPr>
          <w:rFonts w:ascii="Verdana" w:hAnsi="Verdana" w:cs="Verdana"/>
        </w:rPr>
        <w:t>ilość ziaren w przedziale 1-6 mm: 35%-60%,</w:t>
      </w:r>
    </w:p>
    <w:p w:rsidR="00A26175" w:rsidRPr="00BD383B" w:rsidRDefault="00A26175" w:rsidP="00E95B14">
      <w:pPr>
        <w:numPr>
          <w:ilvl w:val="0"/>
          <w:numId w:val="1"/>
        </w:numPr>
        <w:tabs>
          <w:tab w:val="right" w:pos="3402"/>
        </w:tabs>
        <w:textAlignment w:val="baseline"/>
        <w:rPr>
          <w:rFonts w:ascii="Verdana" w:hAnsi="Verdana" w:cs="Verdana"/>
        </w:rPr>
      </w:pPr>
      <w:r w:rsidRPr="00BD383B">
        <w:rPr>
          <w:rFonts w:ascii="Verdana" w:hAnsi="Verdana" w:cs="Verdana"/>
        </w:rPr>
        <w:t>ilość ziaren &lt; 1 mm: 30%-50%</w:t>
      </w:r>
      <w:r w:rsidR="004F73B2" w:rsidRPr="00BD383B">
        <w:rPr>
          <w:rFonts w:ascii="Verdana" w:hAnsi="Verdana" w:cs="Verdana"/>
        </w:rPr>
        <w:t>,</w:t>
      </w:r>
    </w:p>
    <w:p w:rsidR="004F73B2" w:rsidRPr="00BD383B" w:rsidRDefault="004F73B2" w:rsidP="00E95B14">
      <w:pPr>
        <w:numPr>
          <w:ilvl w:val="0"/>
          <w:numId w:val="1"/>
        </w:numPr>
        <w:tabs>
          <w:tab w:val="right" w:pos="3402"/>
        </w:tabs>
        <w:textAlignment w:val="baseline"/>
        <w:rPr>
          <w:rFonts w:ascii="Verdana" w:hAnsi="Verdana" w:cs="Verdana"/>
        </w:rPr>
      </w:pPr>
      <w:r w:rsidRPr="00BD383B">
        <w:rPr>
          <w:rFonts w:ascii="Verdana" w:hAnsi="Verdana" w:cs="Verdana"/>
        </w:rPr>
        <w:t>ilość ziaren &lt; 0,18 mm: max. 10%</w:t>
      </w:r>
    </w:p>
    <w:p w:rsidR="00E95B14" w:rsidRPr="00BD383B" w:rsidRDefault="00E95B14" w:rsidP="00E95B14">
      <w:pPr>
        <w:spacing w:before="120" w:after="120"/>
        <w:rPr>
          <w:rFonts w:ascii="Verdana" w:hAnsi="Verdana" w:cs="Verdana"/>
        </w:rPr>
      </w:pPr>
      <w:r w:rsidRPr="00BD383B">
        <w:rPr>
          <w:rFonts w:ascii="Verdana" w:hAnsi="Verdana" w:cs="Verdana"/>
          <w:b/>
          <w:bCs/>
        </w:rPr>
        <w:t>2.5. Solanka</w:t>
      </w:r>
    </w:p>
    <w:p w:rsidR="00E95B14" w:rsidRPr="00BD383B" w:rsidRDefault="00E95B14" w:rsidP="00E95B14">
      <w:pPr>
        <w:numPr>
          <w:ilvl w:val="12"/>
          <w:numId w:val="0"/>
        </w:numPr>
        <w:ind w:firstLine="708"/>
        <w:rPr>
          <w:rFonts w:ascii="Verdana" w:hAnsi="Verdana" w:cs="Verdana"/>
        </w:rPr>
      </w:pPr>
      <w:r w:rsidRPr="00BD383B">
        <w:rPr>
          <w:rFonts w:ascii="Verdana" w:hAnsi="Verdana" w:cs="Verdana"/>
        </w:rPr>
        <w:t>Solanką może być roztwór wodny chlorku sodowego (NaCl) otrzymywany podczas:</w:t>
      </w:r>
    </w:p>
    <w:p w:rsidR="00E95B14" w:rsidRPr="00BD383B" w:rsidRDefault="00E95B14" w:rsidP="00E95B14">
      <w:pPr>
        <w:numPr>
          <w:ilvl w:val="0"/>
          <w:numId w:val="1"/>
        </w:numPr>
        <w:textAlignment w:val="baseline"/>
        <w:rPr>
          <w:rFonts w:ascii="Verdana" w:hAnsi="Verdana" w:cs="Verdana"/>
        </w:rPr>
      </w:pPr>
      <w:r w:rsidRPr="00BD383B">
        <w:rPr>
          <w:rFonts w:ascii="Verdana" w:hAnsi="Verdana" w:cs="Verdana"/>
        </w:rPr>
        <w:t>ługowania pokładów soli wodą,</w:t>
      </w:r>
    </w:p>
    <w:p w:rsidR="00E95B14" w:rsidRPr="00BD383B" w:rsidRDefault="00E95B14" w:rsidP="00E95B14">
      <w:pPr>
        <w:numPr>
          <w:ilvl w:val="0"/>
          <w:numId w:val="1"/>
        </w:numPr>
        <w:textAlignment w:val="baseline"/>
        <w:rPr>
          <w:rFonts w:ascii="Verdana" w:hAnsi="Verdana" w:cs="Verdana"/>
        </w:rPr>
      </w:pPr>
      <w:r w:rsidRPr="00BD383B">
        <w:rPr>
          <w:rFonts w:ascii="Verdana" w:hAnsi="Verdana" w:cs="Verdana"/>
        </w:rPr>
        <w:t>sztucznego wytwarzania w specjalnych urządzeniach.</w:t>
      </w:r>
    </w:p>
    <w:p w:rsidR="00E95B14" w:rsidRPr="00BD383B" w:rsidRDefault="00E95B14" w:rsidP="00E95B14">
      <w:pPr>
        <w:numPr>
          <w:ilvl w:val="12"/>
          <w:numId w:val="0"/>
        </w:numPr>
        <w:rPr>
          <w:rFonts w:ascii="Verdana" w:hAnsi="Verdana" w:cs="Verdana"/>
        </w:rPr>
      </w:pPr>
      <w:r w:rsidRPr="00BD383B">
        <w:rPr>
          <w:rFonts w:ascii="Verdana" w:hAnsi="Verdana" w:cs="Verdana"/>
        </w:rPr>
        <w:tab/>
        <w:t>Solanka do celów zimowego utrzymania dróg powinna mieć stężenie 20÷25%.</w:t>
      </w:r>
    </w:p>
    <w:p w:rsidR="00E95B14" w:rsidRPr="00BD383B" w:rsidRDefault="00E95B14" w:rsidP="00E95B14">
      <w:pPr>
        <w:numPr>
          <w:ilvl w:val="12"/>
          <w:numId w:val="0"/>
        </w:numPr>
        <w:rPr>
          <w:rFonts w:ascii="Verdana" w:hAnsi="Verdana" w:cs="Verdana"/>
        </w:rPr>
      </w:pPr>
      <w:r w:rsidRPr="00BD383B">
        <w:rPr>
          <w:rFonts w:ascii="Verdana" w:hAnsi="Verdana" w:cs="Verdana"/>
        </w:rPr>
        <w:tab/>
        <w:t xml:space="preserve">Solanka stosowana w zimowym utrzymaniu dróg może być używana do bezpośredniego skrapiania nawierzchni lub jako środek nawilżający sól w </w:t>
      </w:r>
      <w:proofErr w:type="spellStart"/>
      <w:r w:rsidRPr="00BD383B">
        <w:rPr>
          <w:rFonts w:ascii="Verdana" w:hAnsi="Verdana" w:cs="Verdana"/>
        </w:rPr>
        <w:t>rozsypywarkach</w:t>
      </w:r>
      <w:proofErr w:type="spellEnd"/>
      <w:r w:rsidRPr="00BD383B">
        <w:rPr>
          <w:rFonts w:ascii="Verdana" w:hAnsi="Verdana" w:cs="Verdana"/>
        </w:rPr>
        <w:t>.</w:t>
      </w:r>
    </w:p>
    <w:p w:rsidR="00E95B14" w:rsidRPr="00BD383B" w:rsidRDefault="00E95B14" w:rsidP="00E95B14">
      <w:pPr>
        <w:numPr>
          <w:ilvl w:val="12"/>
          <w:numId w:val="0"/>
        </w:numPr>
        <w:rPr>
          <w:rFonts w:ascii="Verdana" w:hAnsi="Verdana" w:cs="Verdana"/>
        </w:rPr>
      </w:pPr>
      <w:r w:rsidRPr="00BD383B">
        <w:rPr>
          <w:rFonts w:ascii="Verdana" w:hAnsi="Verdana" w:cs="Verdana"/>
        </w:rPr>
        <w:tab/>
        <w:t>Możliwe jest też stosowanie roztworów wodnych innych chlorków: chlorku wapnia CaCl</w:t>
      </w:r>
      <w:r w:rsidRPr="00BD383B">
        <w:rPr>
          <w:rFonts w:ascii="Verdana" w:hAnsi="Verdana" w:cs="Verdana"/>
          <w:vertAlign w:val="subscript"/>
        </w:rPr>
        <w:t>2</w:t>
      </w:r>
      <w:r w:rsidRPr="00BD383B">
        <w:rPr>
          <w:rFonts w:ascii="Verdana" w:hAnsi="Verdana" w:cs="Verdana"/>
        </w:rPr>
        <w:t xml:space="preserve"> lub chlorku magnezu MgCl</w:t>
      </w:r>
      <w:r w:rsidRPr="00BD383B">
        <w:rPr>
          <w:rFonts w:ascii="Verdana" w:hAnsi="Verdana" w:cs="Verdana"/>
          <w:vertAlign w:val="subscript"/>
        </w:rPr>
        <w:t>2</w:t>
      </w:r>
      <w:r w:rsidRPr="00BD383B">
        <w:rPr>
          <w:rFonts w:ascii="Verdana" w:hAnsi="Verdana" w:cs="Verdana"/>
        </w:rPr>
        <w:t>.</w:t>
      </w:r>
    </w:p>
    <w:p w:rsidR="00880708" w:rsidRPr="00BD383B" w:rsidRDefault="00880708" w:rsidP="00880708">
      <w:pPr>
        <w:spacing w:before="120" w:after="120"/>
        <w:rPr>
          <w:rFonts w:ascii="Verdana" w:hAnsi="Verdana" w:cs="Verdana"/>
        </w:rPr>
      </w:pPr>
      <w:r w:rsidRPr="00BD383B">
        <w:rPr>
          <w:rFonts w:ascii="Verdana" w:hAnsi="Verdana" w:cs="Verdana"/>
          <w:b/>
          <w:bCs/>
        </w:rPr>
        <w:t>2.6. Sól zwilżona</w:t>
      </w:r>
    </w:p>
    <w:p w:rsidR="00880708" w:rsidRPr="00BD383B" w:rsidRDefault="00880708" w:rsidP="00880708">
      <w:pPr>
        <w:numPr>
          <w:ilvl w:val="12"/>
          <w:numId w:val="0"/>
        </w:numPr>
        <w:ind w:firstLine="708"/>
        <w:rPr>
          <w:rFonts w:ascii="Verdana" w:hAnsi="Verdana" w:cs="Verdana"/>
        </w:rPr>
      </w:pPr>
      <w:r w:rsidRPr="00BD383B">
        <w:rPr>
          <w:rFonts w:ascii="Verdana" w:hAnsi="Verdana" w:cs="Verdana"/>
        </w:rPr>
        <w:t>Sól zwilżona do posypywania nawierzchni powinna zawierać 30% solanki (roztworu NaCl lub CaCl</w:t>
      </w:r>
      <w:r w:rsidRPr="00BD383B">
        <w:rPr>
          <w:rFonts w:ascii="Verdana" w:hAnsi="Verdana" w:cs="Verdana"/>
          <w:vertAlign w:val="subscript"/>
        </w:rPr>
        <w:t>2</w:t>
      </w:r>
      <w:r w:rsidRPr="00BD383B">
        <w:rPr>
          <w:rFonts w:ascii="Verdana" w:hAnsi="Verdana" w:cs="Verdana"/>
        </w:rPr>
        <w:t>) o stężeniu 20÷25% oraz 70% suchej soli NaCl.</w:t>
      </w:r>
    </w:p>
    <w:p w:rsidR="00880708" w:rsidRPr="00BD383B" w:rsidRDefault="00880708" w:rsidP="00880708">
      <w:pPr>
        <w:numPr>
          <w:ilvl w:val="12"/>
          <w:numId w:val="0"/>
        </w:numPr>
        <w:rPr>
          <w:rFonts w:ascii="Verdana" w:hAnsi="Verdana" w:cs="Verdana"/>
        </w:rPr>
      </w:pPr>
      <w:r w:rsidRPr="00BD383B">
        <w:rPr>
          <w:rFonts w:ascii="Verdana" w:hAnsi="Verdana" w:cs="Verdana"/>
        </w:rPr>
        <w:tab/>
        <w:t>Zaleca się zwilżać sól bezpośrednio przed jej rozsypywaniem.</w:t>
      </w:r>
    </w:p>
    <w:p w:rsidR="00880708" w:rsidRPr="00BD383B" w:rsidRDefault="00880708" w:rsidP="00880708">
      <w:pPr>
        <w:spacing w:before="120" w:after="120"/>
        <w:rPr>
          <w:rFonts w:ascii="Verdana" w:hAnsi="Verdana" w:cs="Verdana"/>
        </w:rPr>
      </w:pPr>
      <w:r w:rsidRPr="00BD383B">
        <w:rPr>
          <w:rFonts w:ascii="Verdana" w:hAnsi="Verdana" w:cs="Verdana"/>
          <w:b/>
          <w:bCs/>
        </w:rPr>
        <w:t>2.7. Chlorek wapnia (wapniowy) techniczny</w:t>
      </w:r>
    </w:p>
    <w:p w:rsidR="00880708" w:rsidRPr="00BD383B" w:rsidRDefault="00880708" w:rsidP="00880708">
      <w:pPr>
        <w:numPr>
          <w:ilvl w:val="12"/>
          <w:numId w:val="0"/>
        </w:numPr>
        <w:ind w:firstLine="708"/>
        <w:rPr>
          <w:rFonts w:ascii="Verdana" w:hAnsi="Verdana" w:cs="Verdana"/>
        </w:rPr>
      </w:pPr>
      <w:r w:rsidRPr="00BD383B">
        <w:rPr>
          <w:rFonts w:ascii="Verdana" w:hAnsi="Verdana" w:cs="Verdana"/>
        </w:rPr>
        <w:t xml:space="preserve">Chlorek wapniowy techniczny powinien odpowiadać wymaganiom </w:t>
      </w:r>
      <w:r w:rsidR="00367B74" w:rsidRPr="00BD383B">
        <w:rPr>
          <w:rFonts w:ascii="Verdana" w:hAnsi="Verdana" w:cs="Verdana"/>
        </w:rPr>
        <w:t>PN-C-84127:1975</w:t>
      </w:r>
      <w:r w:rsidR="00F53D4A" w:rsidRPr="00BD383B">
        <w:rPr>
          <w:rFonts w:ascii="Verdana" w:hAnsi="Verdana" w:cs="Verdana"/>
        </w:rPr>
        <w:t xml:space="preserve"> [3</w:t>
      </w:r>
      <w:r w:rsidRPr="00BD383B">
        <w:rPr>
          <w:rFonts w:ascii="Verdana" w:hAnsi="Verdana" w:cs="Verdana"/>
        </w:rPr>
        <w:t>].</w:t>
      </w:r>
    </w:p>
    <w:p w:rsidR="00880708" w:rsidRPr="00BD383B" w:rsidRDefault="00880708" w:rsidP="00880708">
      <w:pPr>
        <w:numPr>
          <w:ilvl w:val="12"/>
          <w:numId w:val="0"/>
        </w:numPr>
        <w:rPr>
          <w:rFonts w:ascii="Verdana" w:hAnsi="Verdana" w:cs="Verdana"/>
        </w:rPr>
      </w:pPr>
      <w:r w:rsidRPr="00BD383B">
        <w:rPr>
          <w:rFonts w:ascii="Verdana" w:hAnsi="Verdana" w:cs="Verdana"/>
        </w:rPr>
        <w:tab/>
        <w:t>Chlorek wapniowy może występować w postaci płatków lub proszku, zawierających 77÷80% czystego CaCl</w:t>
      </w:r>
      <w:r w:rsidRPr="00BD383B">
        <w:rPr>
          <w:rFonts w:ascii="Verdana" w:hAnsi="Verdana" w:cs="Verdana"/>
          <w:vertAlign w:val="subscript"/>
        </w:rPr>
        <w:t>2</w:t>
      </w:r>
      <w:r w:rsidRPr="00BD383B">
        <w:rPr>
          <w:rFonts w:ascii="Verdana" w:hAnsi="Verdana" w:cs="Verdana"/>
        </w:rPr>
        <w:t>.</w:t>
      </w:r>
    </w:p>
    <w:p w:rsidR="00E95B14" w:rsidRPr="00BD383B" w:rsidRDefault="00705DDD" w:rsidP="00705DDD">
      <w:pPr>
        <w:spacing w:before="120" w:after="120"/>
        <w:rPr>
          <w:rFonts w:ascii="Verdana" w:hAnsi="Verdana" w:cs="Verdana"/>
        </w:rPr>
      </w:pPr>
      <w:r w:rsidRPr="00BD383B">
        <w:rPr>
          <w:rFonts w:ascii="Verdana" w:hAnsi="Verdana" w:cs="Verdana"/>
          <w:b/>
          <w:bCs/>
        </w:rPr>
        <w:lastRenderedPageBreak/>
        <w:t>2.8. Chlorek magnezu</w:t>
      </w:r>
    </w:p>
    <w:p w:rsidR="00705DDD" w:rsidRPr="00BD383B" w:rsidRDefault="00705DDD" w:rsidP="00705DDD">
      <w:pPr>
        <w:numPr>
          <w:ilvl w:val="12"/>
          <w:numId w:val="0"/>
        </w:numPr>
        <w:ind w:firstLine="708"/>
        <w:rPr>
          <w:rFonts w:ascii="Verdana" w:hAnsi="Verdana" w:cs="Verdana"/>
        </w:rPr>
      </w:pPr>
      <w:r w:rsidRPr="00BD383B">
        <w:rPr>
          <w:rFonts w:ascii="Verdana" w:hAnsi="Verdana" w:cs="Verdana"/>
        </w:rPr>
        <w:t>Chlorek magnezu (MgCl</w:t>
      </w:r>
      <w:r w:rsidRPr="00BD383B">
        <w:rPr>
          <w:rFonts w:ascii="Verdana" w:hAnsi="Verdana" w:cs="Verdana"/>
          <w:vertAlign w:val="subscript"/>
        </w:rPr>
        <w:t>2</w:t>
      </w:r>
      <w:r w:rsidRPr="00BD383B">
        <w:rPr>
          <w:rFonts w:ascii="Verdana" w:hAnsi="Verdana" w:cs="Verdana"/>
        </w:rPr>
        <w:t>) powinien odpowiadać wymaganiom określonym przez producenta, po zaakceptowaniu ich przez uprawnionego przedstawiciela Zamawiającego.</w:t>
      </w:r>
    </w:p>
    <w:p w:rsidR="00705DDD" w:rsidRPr="00BD383B" w:rsidRDefault="00705DDD" w:rsidP="00705DDD">
      <w:pPr>
        <w:numPr>
          <w:ilvl w:val="12"/>
          <w:numId w:val="0"/>
        </w:numPr>
        <w:rPr>
          <w:rFonts w:ascii="Verdana" w:hAnsi="Verdana" w:cs="Verdana"/>
        </w:rPr>
      </w:pPr>
      <w:r w:rsidRPr="00BD383B">
        <w:rPr>
          <w:rFonts w:ascii="Verdana" w:hAnsi="Verdana" w:cs="Verdana"/>
        </w:rPr>
        <w:tab/>
      </w:r>
      <w:r w:rsidR="00D7171E" w:rsidRPr="00BD383B">
        <w:rPr>
          <w:rFonts w:ascii="Verdana" w:hAnsi="Verdana" w:cs="Verdana"/>
        </w:rPr>
        <w:t>Ze względu na silne właściwości higroskopijne jego magazynowanie i użytkowanie jest utrudnione, działa skuteczniej w niższych temperaturach niż chlorek sodu.</w:t>
      </w:r>
    </w:p>
    <w:p w:rsidR="00705DDD" w:rsidRPr="00BD383B" w:rsidRDefault="00705DDD" w:rsidP="00705DDD">
      <w:pPr>
        <w:spacing w:before="120" w:after="120"/>
        <w:rPr>
          <w:rFonts w:ascii="Verdana" w:hAnsi="Verdana" w:cs="Verdana"/>
        </w:rPr>
      </w:pPr>
      <w:r w:rsidRPr="00BD383B">
        <w:rPr>
          <w:rFonts w:ascii="Verdana" w:hAnsi="Verdana" w:cs="Verdana"/>
          <w:b/>
          <w:bCs/>
        </w:rPr>
        <w:t>2.9. Mieszaniny chlorku sodu z chlorkiem wapnia (lub chlorkiem magnezu)</w:t>
      </w:r>
    </w:p>
    <w:p w:rsidR="00705DDD" w:rsidRPr="00BD383B" w:rsidRDefault="00705DDD" w:rsidP="00705DDD">
      <w:pPr>
        <w:numPr>
          <w:ilvl w:val="12"/>
          <w:numId w:val="0"/>
        </w:numPr>
        <w:ind w:firstLine="708"/>
        <w:rPr>
          <w:rFonts w:ascii="Verdana" w:hAnsi="Verdana" w:cs="Verdana"/>
        </w:rPr>
      </w:pPr>
      <w:r w:rsidRPr="00BD383B">
        <w:rPr>
          <w:rFonts w:ascii="Verdana" w:hAnsi="Verdana" w:cs="Verdana"/>
        </w:rPr>
        <w:t>Mieszaniny chlorku sodu z chlorkiem wapnia stanowią skuteczny środek w zwalczaniu śliskości zimowej, łączący zalety obu składników. Chlorek wapnia wchłania szybko wilgoć, co ułatwia chlorkowi sodu rozpoczęcie procesu topienia, do czego potrzebuje pewnej ilości ciepła i wilgoci.</w:t>
      </w:r>
    </w:p>
    <w:p w:rsidR="00705DDD" w:rsidRPr="00BD383B" w:rsidRDefault="00705DDD" w:rsidP="00705DDD">
      <w:pPr>
        <w:numPr>
          <w:ilvl w:val="12"/>
          <w:numId w:val="0"/>
        </w:numPr>
        <w:rPr>
          <w:rFonts w:ascii="Verdana" w:hAnsi="Verdana" w:cs="Verdana"/>
        </w:rPr>
      </w:pPr>
      <w:r w:rsidRPr="00BD383B">
        <w:rPr>
          <w:rFonts w:ascii="Verdana" w:hAnsi="Verdana" w:cs="Verdana"/>
        </w:rPr>
        <w:tab/>
        <w:t>Zaleca się stosować następujące mieszaniny NaCl z CaCl</w:t>
      </w:r>
      <w:r w:rsidRPr="00BD383B">
        <w:rPr>
          <w:rFonts w:ascii="Verdana" w:hAnsi="Verdana" w:cs="Verdana"/>
          <w:vertAlign w:val="subscript"/>
        </w:rPr>
        <w:t>2</w:t>
      </w:r>
      <w:r w:rsidRPr="00BD383B">
        <w:rPr>
          <w:rFonts w:ascii="Verdana" w:hAnsi="Verdana" w:cs="Verdana"/>
        </w:rPr>
        <w:t xml:space="preserve"> (lub MgCl</w:t>
      </w:r>
      <w:r w:rsidRPr="00BD383B">
        <w:rPr>
          <w:rFonts w:ascii="Verdana" w:hAnsi="Verdana" w:cs="Verdana"/>
          <w:vertAlign w:val="subscript"/>
        </w:rPr>
        <w:t>2</w:t>
      </w:r>
      <w:r w:rsidRPr="00BD383B">
        <w:rPr>
          <w:rFonts w:ascii="Verdana" w:hAnsi="Verdana" w:cs="Verdana"/>
        </w:rPr>
        <w:t>) w stosunku wagowym:</w:t>
      </w:r>
    </w:p>
    <w:p w:rsidR="00705DDD" w:rsidRPr="00BD383B" w:rsidRDefault="00705DDD" w:rsidP="00705DDD">
      <w:pPr>
        <w:numPr>
          <w:ilvl w:val="0"/>
          <w:numId w:val="1"/>
        </w:numPr>
        <w:textAlignment w:val="baseline"/>
        <w:rPr>
          <w:rFonts w:ascii="Verdana" w:hAnsi="Verdana" w:cs="Verdana"/>
        </w:rPr>
      </w:pPr>
      <w:r w:rsidRPr="00BD383B">
        <w:rPr>
          <w:rFonts w:ascii="Verdana" w:hAnsi="Verdana" w:cs="Verdana"/>
        </w:rPr>
        <w:t xml:space="preserve">  4:1 - 80% NaCl + 20% CaCl</w:t>
      </w:r>
      <w:r w:rsidRPr="00BD383B">
        <w:rPr>
          <w:rFonts w:ascii="Verdana" w:hAnsi="Verdana" w:cs="Verdana"/>
          <w:vertAlign w:val="subscript"/>
        </w:rPr>
        <w:t>2</w:t>
      </w:r>
      <w:r w:rsidRPr="00BD383B">
        <w:rPr>
          <w:rFonts w:ascii="Verdana" w:hAnsi="Verdana" w:cs="Verdana"/>
        </w:rPr>
        <w:t>,</w:t>
      </w:r>
    </w:p>
    <w:p w:rsidR="00705DDD" w:rsidRPr="00BD383B" w:rsidRDefault="00705DDD" w:rsidP="00705DDD">
      <w:pPr>
        <w:numPr>
          <w:ilvl w:val="0"/>
          <w:numId w:val="1"/>
        </w:numPr>
        <w:textAlignment w:val="baseline"/>
        <w:rPr>
          <w:rFonts w:ascii="Verdana" w:hAnsi="Verdana" w:cs="Verdana"/>
        </w:rPr>
      </w:pPr>
      <w:r w:rsidRPr="00BD383B">
        <w:rPr>
          <w:rFonts w:ascii="Verdana" w:hAnsi="Verdana" w:cs="Verdana"/>
        </w:rPr>
        <w:t xml:space="preserve">  3:1 - 75% NaCl + 25% CaCl</w:t>
      </w:r>
      <w:r w:rsidRPr="00BD383B">
        <w:rPr>
          <w:rFonts w:ascii="Verdana" w:hAnsi="Verdana" w:cs="Verdana"/>
          <w:vertAlign w:val="subscript"/>
        </w:rPr>
        <w:t>2</w:t>
      </w:r>
      <w:r w:rsidRPr="00BD383B">
        <w:rPr>
          <w:rFonts w:ascii="Verdana" w:hAnsi="Verdana" w:cs="Verdana"/>
        </w:rPr>
        <w:t>,</w:t>
      </w:r>
    </w:p>
    <w:p w:rsidR="00705DDD" w:rsidRPr="00BD383B" w:rsidRDefault="00705DDD" w:rsidP="00705DDD">
      <w:pPr>
        <w:numPr>
          <w:ilvl w:val="0"/>
          <w:numId w:val="1"/>
        </w:numPr>
        <w:textAlignment w:val="baseline"/>
        <w:rPr>
          <w:rFonts w:ascii="Verdana" w:hAnsi="Verdana" w:cs="Verdana"/>
        </w:rPr>
      </w:pPr>
      <w:r w:rsidRPr="00BD383B">
        <w:rPr>
          <w:rFonts w:ascii="Verdana" w:hAnsi="Verdana" w:cs="Verdana"/>
        </w:rPr>
        <w:t xml:space="preserve">  2:1 - 67% NaCl + 33% CaCl</w:t>
      </w:r>
      <w:r w:rsidRPr="00BD383B">
        <w:rPr>
          <w:rFonts w:ascii="Verdana" w:hAnsi="Verdana" w:cs="Verdana"/>
          <w:vertAlign w:val="subscript"/>
        </w:rPr>
        <w:t>2</w:t>
      </w:r>
      <w:r w:rsidRPr="00BD383B">
        <w:rPr>
          <w:rFonts w:ascii="Verdana" w:hAnsi="Verdana" w:cs="Verdana"/>
        </w:rPr>
        <w:t>.</w:t>
      </w:r>
    </w:p>
    <w:p w:rsidR="00705DDD" w:rsidRPr="00BD383B" w:rsidRDefault="00705DDD" w:rsidP="00705DDD">
      <w:pPr>
        <w:numPr>
          <w:ilvl w:val="12"/>
          <w:numId w:val="0"/>
        </w:numPr>
        <w:rPr>
          <w:rFonts w:ascii="Verdana" w:hAnsi="Verdana" w:cs="Verdana"/>
        </w:rPr>
      </w:pPr>
      <w:r w:rsidRPr="00BD383B">
        <w:rPr>
          <w:rFonts w:ascii="Verdana" w:hAnsi="Verdana" w:cs="Verdana"/>
        </w:rPr>
        <w:tab/>
        <w:t xml:space="preserve">Do przygotowania mieszanek </w:t>
      </w:r>
      <w:r w:rsidR="00573543" w:rsidRPr="00BD383B">
        <w:rPr>
          <w:rFonts w:ascii="Verdana" w:hAnsi="Verdana" w:cs="Verdana"/>
        </w:rPr>
        <w:t>można</w:t>
      </w:r>
      <w:r w:rsidRPr="00BD383B">
        <w:rPr>
          <w:rFonts w:ascii="Verdana" w:hAnsi="Verdana" w:cs="Verdana"/>
        </w:rPr>
        <w:t xml:space="preserve"> używać betoniarek przeciwbieżnych i </w:t>
      </w:r>
      <w:proofErr w:type="spellStart"/>
      <w:r w:rsidRPr="00BD383B">
        <w:rPr>
          <w:rFonts w:ascii="Verdana" w:hAnsi="Verdana" w:cs="Verdana"/>
        </w:rPr>
        <w:t>wolnospadowych</w:t>
      </w:r>
      <w:proofErr w:type="spellEnd"/>
      <w:r w:rsidRPr="00BD383B">
        <w:rPr>
          <w:rFonts w:ascii="Verdana" w:hAnsi="Verdana" w:cs="Verdana"/>
        </w:rPr>
        <w:t>, mieszarek wagowych lub objętościowych, suszarek bębnowych, dozatorów lub innych urządzeń zapewniających jednorodność mieszanek.</w:t>
      </w:r>
    </w:p>
    <w:p w:rsidR="00705DDD" w:rsidRPr="00BD383B" w:rsidRDefault="00705DDD" w:rsidP="00705DDD">
      <w:pPr>
        <w:numPr>
          <w:ilvl w:val="12"/>
          <w:numId w:val="0"/>
        </w:numPr>
        <w:rPr>
          <w:rFonts w:ascii="Verdana" w:hAnsi="Verdana" w:cs="Verdana"/>
        </w:rPr>
      </w:pPr>
      <w:r w:rsidRPr="00BD383B">
        <w:rPr>
          <w:rFonts w:ascii="Verdana" w:hAnsi="Verdana" w:cs="Verdana"/>
        </w:rPr>
        <w:tab/>
        <w:t xml:space="preserve">Mieszaniny zaleca się przygotować bezpośrednio przed ładowaniem na </w:t>
      </w:r>
      <w:proofErr w:type="spellStart"/>
      <w:r w:rsidRPr="00BD383B">
        <w:rPr>
          <w:rFonts w:ascii="Verdana" w:hAnsi="Verdana" w:cs="Verdana"/>
        </w:rPr>
        <w:t>rozsypywarki</w:t>
      </w:r>
      <w:proofErr w:type="spellEnd"/>
      <w:r w:rsidRPr="00BD383B">
        <w:rPr>
          <w:rFonts w:ascii="Verdana" w:hAnsi="Verdana" w:cs="Verdana"/>
        </w:rPr>
        <w:t>.</w:t>
      </w:r>
    </w:p>
    <w:p w:rsidR="00705DDD" w:rsidRPr="00BD383B" w:rsidRDefault="00705DDD" w:rsidP="00705DDD">
      <w:pPr>
        <w:numPr>
          <w:ilvl w:val="12"/>
          <w:numId w:val="0"/>
        </w:numPr>
        <w:rPr>
          <w:rFonts w:ascii="Verdana" w:hAnsi="Verdana" w:cs="Verdana"/>
        </w:rPr>
      </w:pPr>
      <w:r w:rsidRPr="00BD383B">
        <w:rPr>
          <w:rFonts w:ascii="Verdana" w:hAnsi="Verdana" w:cs="Verdana"/>
        </w:rPr>
        <w:tab/>
        <w:t>Materiały zbrylone powinny być przed załadowaniem rozdrobnione według wymagań stosowania.</w:t>
      </w:r>
    </w:p>
    <w:p w:rsidR="00705DDD" w:rsidRPr="00BD383B" w:rsidRDefault="00705DDD" w:rsidP="00705DDD">
      <w:pPr>
        <w:numPr>
          <w:ilvl w:val="12"/>
          <w:numId w:val="0"/>
        </w:numPr>
        <w:rPr>
          <w:rFonts w:ascii="Verdana" w:hAnsi="Verdana" w:cs="Verdana"/>
        </w:rPr>
      </w:pPr>
      <w:r w:rsidRPr="00BD383B">
        <w:rPr>
          <w:rFonts w:ascii="Verdana" w:hAnsi="Verdana" w:cs="Verdana"/>
        </w:rPr>
        <w:tab/>
        <w:t>Mieszaniny chlorku sodu z chlorkiem magnezu wykazują podobne cechy jak mieszaniny chlorku sodu i chlorku wapnia.</w:t>
      </w:r>
    </w:p>
    <w:p w:rsidR="00C42801" w:rsidRPr="00BD383B" w:rsidRDefault="00C42801" w:rsidP="00C42801">
      <w:pPr>
        <w:spacing w:before="120" w:after="120"/>
        <w:rPr>
          <w:rFonts w:ascii="Verdana" w:hAnsi="Verdana" w:cs="Verdana"/>
        </w:rPr>
      </w:pPr>
      <w:r w:rsidRPr="00BD383B">
        <w:rPr>
          <w:rFonts w:ascii="Verdana" w:hAnsi="Verdana" w:cs="Verdana"/>
          <w:b/>
          <w:bCs/>
        </w:rPr>
        <w:t xml:space="preserve">2.10. Materiały </w:t>
      </w:r>
      <w:proofErr w:type="spellStart"/>
      <w:r w:rsidRPr="00BD383B">
        <w:rPr>
          <w:rFonts w:ascii="Verdana" w:hAnsi="Verdana" w:cs="Verdana"/>
          <w:b/>
          <w:bCs/>
        </w:rPr>
        <w:t>uszorstniające</w:t>
      </w:r>
      <w:proofErr w:type="spellEnd"/>
    </w:p>
    <w:p w:rsidR="00C42801" w:rsidRPr="00BD383B" w:rsidRDefault="00C42801" w:rsidP="00C42801">
      <w:pPr>
        <w:numPr>
          <w:ilvl w:val="12"/>
          <w:numId w:val="0"/>
        </w:numPr>
        <w:rPr>
          <w:rFonts w:ascii="Verdana" w:hAnsi="Verdana" w:cs="Verdana"/>
        </w:rPr>
      </w:pPr>
      <w:r w:rsidRPr="00BD383B">
        <w:rPr>
          <w:rFonts w:ascii="Verdana" w:hAnsi="Verdana" w:cs="Verdana"/>
        </w:rPr>
        <w:t xml:space="preserve">Do </w:t>
      </w:r>
      <w:proofErr w:type="spellStart"/>
      <w:r w:rsidRPr="00BD383B">
        <w:rPr>
          <w:rFonts w:ascii="Verdana" w:hAnsi="Verdana" w:cs="Verdana"/>
        </w:rPr>
        <w:t>uszorstnienia</w:t>
      </w:r>
      <w:proofErr w:type="spellEnd"/>
      <w:r w:rsidRPr="00BD383B">
        <w:rPr>
          <w:rFonts w:ascii="Verdana" w:hAnsi="Verdana" w:cs="Verdana"/>
        </w:rPr>
        <w:t xml:space="preserve"> lodu, zlodowaciałego i ubitego śniegu można stosować:</w:t>
      </w:r>
    </w:p>
    <w:p w:rsidR="00C42801" w:rsidRPr="00BD383B" w:rsidRDefault="00C42801" w:rsidP="00C42801">
      <w:pPr>
        <w:numPr>
          <w:ilvl w:val="0"/>
          <w:numId w:val="1"/>
        </w:numPr>
        <w:textAlignment w:val="baseline"/>
        <w:rPr>
          <w:rFonts w:ascii="Verdana" w:hAnsi="Verdana" w:cs="Verdana"/>
        </w:rPr>
      </w:pPr>
      <w:r w:rsidRPr="00BD383B">
        <w:rPr>
          <w:rFonts w:ascii="Verdana" w:hAnsi="Verdana" w:cs="Verdana"/>
        </w:rPr>
        <w:t>piasek o uziarnieniu do 2 mm, wg PN</w:t>
      </w:r>
      <w:r w:rsidR="00F7247D" w:rsidRPr="00BD383B">
        <w:rPr>
          <w:rFonts w:ascii="Verdana" w:hAnsi="Verdana" w:cs="Verdana"/>
        </w:rPr>
        <w:t xml:space="preserve">-EN 13043: 2004P </w:t>
      </w:r>
      <w:r w:rsidRPr="00BD383B">
        <w:rPr>
          <w:rFonts w:ascii="Verdana" w:hAnsi="Verdana" w:cs="Verdana"/>
        </w:rPr>
        <w:t>[</w:t>
      </w:r>
      <w:r w:rsidR="00F7247D" w:rsidRPr="00BD383B">
        <w:rPr>
          <w:rFonts w:ascii="Verdana" w:hAnsi="Verdana" w:cs="Verdana"/>
        </w:rPr>
        <w:t>1</w:t>
      </w:r>
      <w:r w:rsidRPr="00BD383B">
        <w:rPr>
          <w:rFonts w:ascii="Verdana" w:hAnsi="Verdana" w:cs="Verdana"/>
        </w:rPr>
        <w:t>],</w:t>
      </w:r>
    </w:p>
    <w:p w:rsidR="00C42801" w:rsidRPr="00BD383B" w:rsidRDefault="00C42801" w:rsidP="00C42801">
      <w:pPr>
        <w:numPr>
          <w:ilvl w:val="0"/>
          <w:numId w:val="1"/>
        </w:numPr>
        <w:textAlignment w:val="baseline"/>
        <w:rPr>
          <w:rFonts w:ascii="Verdana" w:hAnsi="Verdana" w:cs="Verdana"/>
        </w:rPr>
      </w:pPr>
      <w:r w:rsidRPr="00BD383B">
        <w:rPr>
          <w:rFonts w:ascii="Verdana" w:hAnsi="Verdana" w:cs="Verdana"/>
        </w:rPr>
        <w:t xml:space="preserve">kruszywo naturalne o uziarnieniu do 4 mm (zalecane do </w:t>
      </w:r>
      <w:proofErr w:type="spellStart"/>
      <w:r w:rsidRPr="00BD383B">
        <w:rPr>
          <w:rFonts w:ascii="Verdana" w:hAnsi="Verdana" w:cs="Verdana"/>
        </w:rPr>
        <w:t>uszorstnienia</w:t>
      </w:r>
      <w:proofErr w:type="spellEnd"/>
      <w:r w:rsidRPr="00BD383B">
        <w:rPr>
          <w:rFonts w:ascii="Verdana" w:hAnsi="Verdana" w:cs="Verdana"/>
        </w:rPr>
        <w:t xml:space="preserve"> ubitego śniegu), wg </w:t>
      </w:r>
      <w:r w:rsidR="00F7247D" w:rsidRPr="00BD383B">
        <w:rPr>
          <w:rFonts w:ascii="Verdana" w:hAnsi="Verdana" w:cs="Verdana"/>
        </w:rPr>
        <w:t>PN-EN 13043: 2004P [1],</w:t>
      </w:r>
    </w:p>
    <w:p w:rsidR="00C42801" w:rsidRPr="00BD383B" w:rsidRDefault="00C42801" w:rsidP="00C42801">
      <w:pPr>
        <w:numPr>
          <w:ilvl w:val="0"/>
          <w:numId w:val="1"/>
        </w:numPr>
        <w:textAlignment w:val="baseline"/>
        <w:rPr>
          <w:rFonts w:ascii="Verdana" w:hAnsi="Verdana" w:cs="Verdana"/>
        </w:rPr>
      </w:pPr>
      <w:r w:rsidRPr="00BD383B">
        <w:rPr>
          <w:rFonts w:ascii="Verdana" w:hAnsi="Verdana" w:cs="Verdana"/>
        </w:rPr>
        <w:t xml:space="preserve">kruszywo kamienne łamane o uziarnieniu 2÷4 mm, wg </w:t>
      </w:r>
      <w:r w:rsidR="00F7247D" w:rsidRPr="00BD383B">
        <w:rPr>
          <w:rFonts w:ascii="Verdana" w:hAnsi="Verdana" w:cs="Verdana"/>
        </w:rPr>
        <w:t>PN-EN 13043: 2004P [1],</w:t>
      </w:r>
    </w:p>
    <w:p w:rsidR="00C42801" w:rsidRPr="00BD383B" w:rsidRDefault="00C42801" w:rsidP="00C42801">
      <w:pPr>
        <w:numPr>
          <w:ilvl w:val="0"/>
          <w:numId w:val="1"/>
        </w:numPr>
        <w:textAlignment w:val="baseline"/>
        <w:rPr>
          <w:rFonts w:ascii="Verdana" w:hAnsi="Verdana" w:cs="Verdana"/>
        </w:rPr>
      </w:pPr>
      <w:r w:rsidRPr="00BD383B">
        <w:rPr>
          <w:rFonts w:ascii="Verdana" w:hAnsi="Verdana" w:cs="Verdana"/>
        </w:rPr>
        <w:t xml:space="preserve">żużel wielkopiecowy kawałkowy, kruszywo niesortowane o uziarnieniu do 4 mm (zalecane do </w:t>
      </w:r>
      <w:proofErr w:type="spellStart"/>
      <w:r w:rsidRPr="00BD383B">
        <w:rPr>
          <w:rFonts w:ascii="Verdana" w:hAnsi="Verdana" w:cs="Verdana"/>
        </w:rPr>
        <w:t>uszorstnienia</w:t>
      </w:r>
      <w:proofErr w:type="spellEnd"/>
      <w:r w:rsidRPr="00BD383B">
        <w:rPr>
          <w:rFonts w:ascii="Verdana" w:hAnsi="Verdana" w:cs="Verdana"/>
        </w:rPr>
        <w:t xml:space="preserve"> ubitego śniegu), wg </w:t>
      </w:r>
      <w:r w:rsidR="00F7247D" w:rsidRPr="00BD383B">
        <w:rPr>
          <w:rFonts w:ascii="Verdana" w:hAnsi="Verdana" w:cs="Verdana"/>
        </w:rPr>
        <w:t>PN-EN 13043: 2004P [1],</w:t>
      </w:r>
    </w:p>
    <w:p w:rsidR="00C42801" w:rsidRPr="00BD383B" w:rsidRDefault="00C42801" w:rsidP="00C42801">
      <w:pPr>
        <w:numPr>
          <w:ilvl w:val="0"/>
          <w:numId w:val="1"/>
        </w:numPr>
        <w:textAlignment w:val="baseline"/>
        <w:rPr>
          <w:rFonts w:ascii="Verdana" w:hAnsi="Verdana" w:cs="Verdana"/>
        </w:rPr>
      </w:pPr>
      <w:r w:rsidRPr="00BD383B">
        <w:rPr>
          <w:rFonts w:ascii="Verdana" w:hAnsi="Verdana" w:cs="Verdana"/>
        </w:rPr>
        <w:t xml:space="preserve">żużel kotłowy (paleniskowy), kruszywo niesortowane o uziarnieniu do 4 mm, wg </w:t>
      </w:r>
      <w:r w:rsidR="00F7247D" w:rsidRPr="00BD383B">
        <w:rPr>
          <w:rFonts w:ascii="Verdana" w:hAnsi="Verdana" w:cs="Verdana"/>
        </w:rPr>
        <w:t>PN-EN 13043: 2004P [1],</w:t>
      </w:r>
    </w:p>
    <w:p w:rsidR="00C42801" w:rsidRPr="00BD383B" w:rsidRDefault="00C42801" w:rsidP="00C42801">
      <w:pPr>
        <w:numPr>
          <w:ilvl w:val="0"/>
          <w:numId w:val="1"/>
        </w:numPr>
        <w:textAlignment w:val="baseline"/>
        <w:rPr>
          <w:rFonts w:ascii="Verdana" w:hAnsi="Verdana" w:cs="Verdana"/>
        </w:rPr>
      </w:pPr>
      <w:r w:rsidRPr="00BD383B">
        <w:rPr>
          <w:rFonts w:ascii="Verdana" w:hAnsi="Verdana" w:cs="Verdana"/>
        </w:rPr>
        <w:t xml:space="preserve">żużel kotłowy (paleniskowy), kruszywo niesortowane o uziarnieniu do 8 mm (zalecany do </w:t>
      </w:r>
      <w:proofErr w:type="spellStart"/>
      <w:r w:rsidRPr="00BD383B">
        <w:rPr>
          <w:rFonts w:ascii="Verdana" w:hAnsi="Verdana" w:cs="Verdana"/>
        </w:rPr>
        <w:t>uszorstnienia</w:t>
      </w:r>
      <w:proofErr w:type="spellEnd"/>
      <w:r w:rsidRPr="00BD383B">
        <w:rPr>
          <w:rFonts w:ascii="Verdana" w:hAnsi="Verdana" w:cs="Verdana"/>
        </w:rPr>
        <w:t xml:space="preserve"> ubitego śniegu), wg </w:t>
      </w:r>
      <w:r w:rsidR="00F7247D" w:rsidRPr="00BD383B">
        <w:rPr>
          <w:rFonts w:ascii="Verdana" w:hAnsi="Verdana" w:cs="Verdana"/>
        </w:rPr>
        <w:t>PN-EN 13043: 2004P [1],</w:t>
      </w:r>
    </w:p>
    <w:p w:rsidR="00C42801" w:rsidRPr="00BD383B" w:rsidRDefault="00C42801" w:rsidP="00C42801">
      <w:pPr>
        <w:numPr>
          <w:ilvl w:val="0"/>
          <w:numId w:val="1"/>
        </w:numPr>
        <w:textAlignment w:val="baseline"/>
        <w:rPr>
          <w:rFonts w:ascii="Verdana" w:hAnsi="Verdana" w:cs="Verdana"/>
        </w:rPr>
      </w:pPr>
      <w:r w:rsidRPr="00BD383B">
        <w:rPr>
          <w:rFonts w:ascii="Verdana" w:hAnsi="Verdana" w:cs="Verdana"/>
        </w:rPr>
        <w:t xml:space="preserve">grysy, głównie ze skał magmowych, o uziarnieniu 2÷4 mm, bez </w:t>
      </w:r>
      <w:proofErr w:type="spellStart"/>
      <w:r w:rsidRPr="00BD383B">
        <w:rPr>
          <w:rFonts w:ascii="Verdana" w:hAnsi="Verdana" w:cs="Verdana"/>
        </w:rPr>
        <w:t>ziarn</w:t>
      </w:r>
      <w:proofErr w:type="spellEnd"/>
      <w:r w:rsidRPr="00BD383B">
        <w:rPr>
          <w:rFonts w:ascii="Verdana" w:hAnsi="Verdana" w:cs="Verdana"/>
        </w:rPr>
        <w:t xml:space="preserve"> spłaszczonych i o kształtach nieregularnych, wg </w:t>
      </w:r>
      <w:r w:rsidR="00F7247D" w:rsidRPr="00BD383B">
        <w:rPr>
          <w:rFonts w:ascii="Verdana" w:hAnsi="Verdana" w:cs="Verdana"/>
        </w:rPr>
        <w:t>PN-EN 13043: 2004P [1],</w:t>
      </w:r>
    </w:p>
    <w:p w:rsidR="00C42801" w:rsidRPr="00BD383B" w:rsidRDefault="00C42801" w:rsidP="00C42801">
      <w:pPr>
        <w:numPr>
          <w:ilvl w:val="0"/>
          <w:numId w:val="1"/>
        </w:numPr>
        <w:textAlignment w:val="baseline"/>
        <w:rPr>
          <w:rFonts w:ascii="Verdana" w:hAnsi="Verdana" w:cs="Verdana"/>
        </w:rPr>
      </w:pPr>
      <w:r w:rsidRPr="00BD383B">
        <w:rPr>
          <w:rFonts w:ascii="Verdana" w:hAnsi="Verdana" w:cs="Verdana"/>
        </w:rPr>
        <w:t>jednorodne mieszaniny kruszyw z solą o składzie wagowym 95÷97% kruszywa i 5÷3% soli.</w:t>
      </w:r>
    </w:p>
    <w:p w:rsidR="00C42801" w:rsidRPr="00BD383B" w:rsidRDefault="00C42801" w:rsidP="00C42801">
      <w:pPr>
        <w:numPr>
          <w:ilvl w:val="12"/>
          <w:numId w:val="0"/>
        </w:numPr>
        <w:rPr>
          <w:rFonts w:ascii="Verdana" w:hAnsi="Verdana" w:cs="Verdana"/>
        </w:rPr>
      </w:pPr>
      <w:r w:rsidRPr="00BD383B">
        <w:rPr>
          <w:rFonts w:ascii="Verdana" w:hAnsi="Verdana" w:cs="Verdana"/>
        </w:rPr>
        <w:tab/>
        <w:t xml:space="preserve">Kruszywo stosowane do </w:t>
      </w:r>
      <w:proofErr w:type="spellStart"/>
      <w:r w:rsidRPr="00BD383B">
        <w:rPr>
          <w:rFonts w:ascii="Verdana" w:hAnsi="Verdana" w:cs="Verdana"/>
        </w:rPr>
        <w:t>uszorstnienia</w:t>
      </w:r>
      <w:proofErr w:type="spellEnd"/>
      <w:r w:rsidRPr="00BD383B">
        <w:rPr>
          <w:rFonts w:ascii="Verdana" w:hAnsi="Verdana" w:cs="Verdana"/>
        </w:rPr>
        <w:t xml:space="preserve"> nawierzchni nie powinno być zbyt łamliwe, nie może zawierać zanieczyszczeń ilastych, gliniastych. Jednorodność uziarnienia kruszywa zapewnia większą równomierność pokrycia drogi podczas posypywania. Duża zmienność wielkości ziaren powoduje nierównomierne posypywanie (różne odległości rozrzutu). Zawartość ziaren drobnych </w:t>
      </w:r>
      <w:r w:rsidR="00DD6CAB" w:rsidRPr="00BD383B">
        <w:rPr>
          <w:rFonts w:ascii="Verdana" w:hAnsi="Verdana" w:cs="Verdana"/>
        </w:rPr>
        <w:t xml:space="preserve">poniżej </w:t>
      </w:r>
      <w:r w:rsidRPr="00BD383B">
        <w:rPr>
          <w:rFonts w:ascii="Verdana" w:hAnsi="Verdana" w:cs="Verdana"/>
        </w:rPr>
        <w:t>0,0</w:t>
      </w:r>
      <w:r w:rsidR="00DD6CAB" w:rsidRPr="00BD383B">
        <w:rPr>
          <w:rFonts w:ascii="Verdana" w:hAnsi="Verdana" w:cs="Verdana"/>
        </w:rPr>
        <w:t>63</w:t>
      </w:r>
      <w:r w:rsidRPr="00BD383B">
        <w:rPr>
          <w:rFonts w:ascii="Verdana" w:hAnsi="Verdana" w:cs="Verdana"/>
        </w:rPr>
        <w:t xml:space="preserve"> mm</w:t>
      </w:r>
      <w:r w:rsidR="00DD6CAB" w:rsidRPr="00BD383B">
        <w:rPr>
          <w:rFonts w:ascii="Verdana" w:hAnsi="Verdana" w:cs="Verdana"/>
        </w:rPr>
        <w:t xml:space="preserve"> nie może przekraczać 15% jednocześnie dopuszczalne jest do 15% ziaren powyżej 4 mm</w:t>
      </w:r>
      <w:r w:rsidRPr="00BD383B">
        <w:rPr>
          <w:rFonts w:ascii="Verdana" w:hAnsi="Verdana" w:cs="Verdana"/>
        </w:rPr>
        <w:t xml:space="preserve">. Ziarna nie mogą być spłaszczone i muszą mieć kształt regularny. Materiały </w:t>
      </w:r>
      <w:proofErr w:type="spellStart"/>
      <w:r w:rsidRPr="00BD383B">
        <w:rPr>
          <w:rFonts w:ascii="Verdana" w:hAnsi="Verdana" w:cs="Verdana"/>
        </w:rPr>
        <w:t>uszorstniające</w:t>
      </w:r>
      <w:proofErr w:type="spellEnd"/>
      <w:r w:rsidRPr="00BD383B">
        <w:rPr>
          <w:rFonts w:ascii="Verdana" w:hAnsi="Verdana" w:cs="Verdana"/>
        </w:rPr>
        <w:t xml:space="preserve"> powinny wykazywać dostateczną wytrzymałość na mechaniczne ich niszczenie przez ruch (nie mogą ulegać rozdrabnianiu). Nie powinny zawierać zanieczyszczeń mogących wzmagać korozję pojazdów i konstrukcji stalowych.</w:t>
      </w:r>
    </w:p>
    <w:p w:rsidR="004501EE" w:rsidRPr="00BD383B" w:rsidRDefault="004501EE" w:rsidP="00C42801">
      <w:pPr>
        <w:numPr>
          <w:ilvl w:val="12"/>
          <w:numId w:val="0"/>
        </w:numPr>
        <w:rPr>
          <w:rFonts w:ascii="Verdana" w:hAnsi="Verdana" w:cs="Verdana"/>
        </w:rPr>
      </w:pPr>
    </w:p>
    <w:p w:rsidR="004501EE" w:rsidRPr="00BD383B" w:rsidRDefault="004501EE" w:rsidP="00C42801">
      <w:pPr>
        <w:numPr>
          <w:ilvl w:val="12"/>
          <w:numId w:val="0"/>
        </w:numPr>
        <w:rPr>
          <w:rFonts w:ascii="Verdana" w:hAnsi="Verdana" w:cs="Verdana"/>
        </w:rPr>
      </w:pPr>
    </w:p>
    <w:p w:rsidR="00F96830" w:rsidRPr="00BD383B" w:rsidRDefault="00F96830" w:rsidP="00F96830">
      <w:pPr>
        <w:spacing w:before="120" w:after="120"/>
        <w:rPr>
          <w:rFonts w:ascii="Verdana" w:hAnsi="Verdana" w:cs="Verdana"/>
        </w:rPr>
      </w:pPr>
      <w:r w:rsidRPr="00BD383B">
        <w:rPr>
          <w:rFonts w:ascii="Verdana" w:hAnsi="Verdana" w:cs="Verdana"/>
          <w:b/>
          <w:bCs/>
        </w:rPr>
        <w:t>2.11. Składowanie materiałów do usuwania śliskości zimowej</w:t>
      </w:r>
    </w:p>
    <w:p w:rsidR="00D70F5F" w:rsidRPr="00BD383B" w:rsidRDefault="00F96830" w:rsidP="00F96830">
      <w:pPr>
        <w:spacing w:before="120" w:after="120"/>
        <w:rPr>
          <w:rFonts w:ascii="Verdana" w:hAnsi="Verdana" w:cs="Verdana"/>
        </w:rPr>
      </w:pPr>
      <w:r w:rsidRPr="00BD383B">
        <w:rPr>
          <w:rFonts w:ascii="Verdana" w:hAnsi="Verdana" w:cs="Verdana"/>
          <w:b/>
        </w:rPr>
        <w:lastRenderedPageBreak/>
        <w:t>2.11.1.</w:t>
      </w:r>
      <w:r w:rsidRPr="00BD383B">
        <w:rPr>
          <w:rFonts w:ascii="Verdana" w:hAnsi="Verdana" w:cs="Verdana"/>
        </w:rPr>
        <w:t xml:space="preserve"> Składowanie środków chemicznych</w:t>
      </w:r>
    </w:p>
    <w:p w:rsidR="00F96830" w:rsidRPr="00BD383B" w:rsidRDefault="00F96830" w:rsidP="00F96830">
      <w:pPr>
        <w:numPr>
          <w:ilvl w:val="12"/>
          <w:numId w:val="0"/>
        </w:numPr>
        <w:ind w:firstLine="708"/>
        <w:rPr>
          <w:rFonts w:ascii="Verdana" w:hAnsi="Verdana" w:cs="Verdana"/>
        </w:rPr>
      </w:pPr>
      <w:r w:rsidRPr="00BD383B">
        <w:rPr>
          <w:rFonts w:ascii="Verdana" w:hAnsi="Verdana" w:cs="Verdana"/>
        </w:rPr>
        <w:t>Środki chemiczne należy składować w magazynach zamkniętych (stałych).</w:t>
      </w:r>
    </w:p>
    <w:p w:rsidR="00F96830" w:rsidRPr="00BD383B" w:rsidRDefault="00F96830" w:rsidP="00F96830">
      <w:pPr>
        <w:numPr>
          <w:ilvl w:val="12"/>
          <w:numId w:val="0"/>
        </w:numPr>
        <w:rPr>
          <w:rFonts w:ascii="Verdana" w:hAnsi="Verdana" w:cs="Verdana"/>
        </w:rPr>
      </w:pPr>
      <w:r w:rsidRPr="00BD383B">
        <w:rPr>
          <w:rFonts w:ascii="Verdana" w:hAnsi="Verdana" w:cs="Verdana"/>
        </w:rPr>
        <w:tab/>
        <w:t>Chlorek sodu (NaCl) należy składować w stanie luźnym (niezbrylonym), a chlorek wapnia (CaCl</w:t>
      </w:r>
      <w:r w:rsidRPr="00BD383B">
        <w:rPr>
          <w:rFonts w:ascii="Verdana" w:hAnsi="Verdana" w:cs="Verdana"/>
          <w:vertAlign w:val="subscript"/>
        </w:rPr>
        <w:t>2</w:t>
      </w:r>
      <w:r w:rsidRPr="00BD383B">
        <w:rPr>
          <w:rFonts w:ascii="Verdana" w:hAnsi="Verdana" w:cs="Verdana"/>
        </w:rPr>
        <w:t>) i chlorek magnezu (MgCl</w:t>
      </w:r>
      <w:r w:rsidRPr="00BD383B">
        <w:rPr>
          <w:rFonts w:ascii="Verdana" w:hAnsi="Verdana" w:cs="Verdana"/>
          <w:vertAlign w:val="subscript"/>
        </w:rPr>
        <w:t>2</w:t>
      </w:r>
      <w:r w:rsidRPr="00BD383B">
        <w:rPr>
          <w:rFonts w:ascii="Verdana" w:hAnsi="Verdana" w:cs="Verdana"/>
        </w:rPr>
        <w:t>), ze względu na higroskopijność, należy przechowywać w szczelnych workach foliowych lub zamkniętych bębnach ustawianych w pryzmach zgodnie z instrukcją magazynową.</w:t>
      </w:r>
    </w:p>
    <w:p w:rsidR="00F96830" w:rsidRPr="00BD383B" w:rsidRDefault="00F96830" w:rsidP="00F96830">
      <w:pPr>
        <w:spacing w:before="120" w:after="120"/>
        <w:rPr>
          <w:rFonts w:ascii="Verdana" w:hAnsi="Verdana" w:cs="Verdana"/>
        </w:rPr>
      </w:pPr>
      <w:r w:rsidRPr="00BD383B">
        <w:rPr>
          <w:rFonts w:ascii="Verdana" w:hAnsi="Verdana" w:cs="Verdana"/>
          <w:b/>
        </w:rPr>
        <w:t>2.11.2.</w:t>
      </w:r>
      <w:r w:rsidRPr="00BD383B">
        <w:rPr>
          <w:rFonts w:ascii="Verdana" w:hAnsi="Verdana" w:cs="Verdana"/>
        </w:rPr>
        <w:t xml:space="preserve"> Składowanie solanki</w:t>
      </w:r>
    </w:p>
    <w:p w:rsidR="00F96830" w:rsidRPr="00BD383B" w:rsidRDefault="00F96830" w:rsidP="00F96830">
      <w:pPr>
        <w:numPr>
          <w:ilvl w:val="12"/>
          <w:numId w:val="0"/>
        </w:numPr>
        <w:ind w:firstLine="708"/>
        <w:rPr>
          <w:rFonts w:ascii="Verdana" w:hAnsi="Verdana" w:cs="Verdana"/>
        </w:rPr>
      </w:pPr>
      <w:r w:rsidRPr="00BD383B">
        <w:rPr>
          <w:rFonts w:ascii="Verdana" w:hAnsi="Verdana" w:cs="Verdana"/>
        </w:rPr>
        <w:t>Solanki (wodne, nasycone roztwory chlorków sodu, wapnia lub magnezu) należy przechowywać w zbiornikach zapewniających dobre zabezpieczenie, zarówno zbiornika jak i otoczenia, przed agresywnym działaniem tych roztworów.</w:t>
      </w:r>
    </w:p>
    <w:p w:rsidR="00F96830" w:rsidRPr="00BD383B" w:rsidRDefault="00F96830" w:rsidP="00F96830">
      <w:pPr>
        <w:spacing w:before="120" w:after="120"/>
        <w:rPr>
          <w:rFonts w:ascii="Verdana" w:hAnsi="Verdana" w:cs="Verdana"/>
        </w:rPr>
      </w:pPr>
      <w:r w:rsidRPr="00BD383B">
        <w:rPr>
          <w:rFonts w:ascii="Verdana" w:hAnsi="Verdana" w:cs="Verdana"/>
          <w:b/>
        </w:rPr>
        <w:t>2.11.3.</w:t>
      </w:r>
      <w:r w:rsidRPr="00BD383B">
        <w:rPr>
          <w:rFonts w:ascii="Verdana" w:hAnsi="Verdana" w:cs="Verdana"/>
        </w:rPr>
        <w:t xml:space="preserve"> Składowanie materiałów </w:t>
      </w:r>
      <w:proofErr w:type="spellStart"/>
      <w:r w:rsidRPr="00BD383B">
        <w:rPr>
          <w:rFonts w:ascii="Verdana" w:hAnsi="Verdana" w:cs="Verdana"/>
        </w:rPr>
        <w:t>uszorstniających</w:t>
      </w:r>
      <w:proofErr w:type="spellEnd"/>
    </w:p>
    <w:p w:rsidR="00F96830" w:rsidRPr="00BD383B" w:rsidRDefault="00F96830" w:rsidP="00F96830">
      <w:pPr>
        <w:numPr>
          <w:ilvl w:val="12"/>
          <w:numId w:val="0"/>
        </w:numPr>
        <w:ind w:firstLine="708"/>
        <w:rPr>
          <w:rFonts w:ascii="Verdana" w:hAnsi="Verdana" w:cs="Verdana"/>
        </w:rPr>
      </w:pPr>
      <w:r w:rsidRPr="00BD383B">
        <w:rPr>
          <w:rFonts w:ascii="Verdana" w:hAnsi="Verdana" w:cs="Verdana"/>
        </w:rPr>
        <w:t xml:space="preserve">Materiały </w:t>
      </w:r>
      <w:proofErr w:type="spellStart"/>
      <w:r w:rsidRPr="00BD383B">
        <w:rPr>
          <w:rFonts w:ascii="Verdana" w:hAnsi="Verdana" w:cs="Verdana"/>
        </w:rPr>
        <w:t>uszorstniające</w:t>
      </w:r>
      <w:proofErr w:type="spellEnd"/>
      <w:r w:rsidRPr="00BD383B">
        <w:rPr>
          <w:rFonts w:ascii="Verdana" w:hAnsi="Verdana" w:cs="Verdana"/>
        </w:rPr>
        <w:t xml:space="preserve"> (piaski, kruszywa kamienne i żużlowe) zaleca się składować w magazynach tymczasowych, w pryzmach zabezpieczonych przed wpływem wilgoci.</w:t>
      </w:r>
    </w:p>
    <w:p w:rsidR="00F96830" w:rsidRPr="00BD383B" w:rsidRDefault="00F96830" w:rsidP="00F96830">
      <w:pPr>
        <w:numPr>
          <w:ilvl w:val="12"/>
          <w:numId w:val="0"/>
        </w:numPr>
        <w:rPr>
          <w:rFonts w:ascii="Verdana" w:hAnsi="Verdana" w:cs="Verdana"/>
        </w:rPr>
      </w:pPr>
      <w:r w:rsidRPr="00BD383B">
        <w:rPr>
          <w:rFonts w:ascii="Verdana" w:hAnsi="Verdana" w:cs="Verdana"/>
        </w:rPr>
        <w:tab/>
        <w:t>Powierzchnia pryzmy powinna być wygładzona i ubita oraz posiadać spadek na zewnątrz w celu szybkiego odprowadzenia wody. Pryzmę należy przykryć plandeką przymocowaną do haków usytuowanych poza krawędzią składowiska. Zaleca się dociśnięcie plandeki taśmami obciążonymi elementami betonowymi lub innymi elementami uniemożliwiającymi zerwanie plandeki przez wiatr.</w:t>
      </w:r>
    </w:p>
    <w:p w:rsidR="00F96830" w:rsidRPr="00BD383B" w:rsidRDefault="00F96830" w:rsidP="00F96830">
      <w:pPr>
        <w:numPr>
          <w:ilvl w:val="12"/>
          <w:numId w:val="0"/>
        </w:numPr>
        <w:rPr>
          <w:rFonts w:ascii="Verdana" w:hAnsi="Verdana" w:cs="Verdana"/>
        </w:rPr>
      </w:pPr>
      <w:r w:rsidRPr="00BD383B">
        <w:rPr>
          <w:rFonts w:ascii="Verdana" w:hAnsi="Verdana" w:cs="Verdana"/>
        </w:rPr>
        <w:tab/>
        <w:t>Kruszywa przeznaczone do dłuższego magazynowania można wymieszać z solą w celu zabezpieczenia przed zamarzaniem. Mieszanka kruszyw z solą powinna być mieszanką jednorodną. Do kruszyw o uziarnieniu drobnym można dodawać wagowo 4% soli, natomiast do kruszyw o uziarnieniu grubszym 3% soli.</w:t>
      </w:r>
    </w:p>
    <w:p w:rsidR="00F96830" w:rsidRPr="00BD383B" w:rsidRDefault="00F96830" w:rsidP="00F96830">
      <w:pPr>
        <w:spacing w:before="120" w:after="120"/>
        <w:rPr>
          <w:rFonts w:ascii="Verdana" w:hAnsi="Verdana" w:cs="Verdana"/>
        </w:rPr>
      </w:pPr>
      <w:r w:rsidRPr="00BD383B">
        <w:rPr>
          <w:rFonts w:ascii="Verdana" w:hAnsi="Verdana" w:cs="Verdana"/>
          <w:b/>
        </w:rPr>
        <w:t>2.11.4.</w:t>
      </w:r>
      <w:r w:rsidRPr="00BD383B">
        <w:rPr>
          <w:rFonts w:ascii="Verdana" w:hAnsi="Verdana" w:cs="Verdana"/>
        </w:rPr>
        <w:t xml:space="preserve"> Mieszaniny środków chemicznych</w:t>
      </w:r>
    </w:p>
    <w:p w:rsidR="001A1EFF" w:rsidRPr="00BD383B" w:rsidRDefault="001A1EFF" w:rsidP="001A1EFF">
      <w:pPr>
        <w:numPr>
          <w:ilvl w:val="12"/>
          <w:numId w:val="0"/>
        </w:numPr>
        <w:ind w:firstLine="708"/>
        <w:rPr>
          <w:rFonts w:ascii="Verdana" w:hAnsi="Verdana" w:cs="Verdana"/>
        </w:rPr>
      </w:pPr>
      <w:r w:rsidRPr="00BD383B">
        <w:rPr>
          <w:rFonts w:ascii="Verdana" w:hAnsi="Verdana" w:cs="Verdana"/>
        </w:rPr>
        <w:t xml:space="preserve">Mieszaniny środków chemicznych, </w:t>
      </w:r>
      <w:proofErr w:type="spellStart"/>
      <w:r w:rsidRPr="00BD383B">
        <w:rPr>
          <w:rFonts w:ascii="Verdana" w:hAnsi="Verdana" w:cs="Verdana"/>
        </w:rPr>
        <w:t>tj</w:t>
      </w:r>
      <w:proofErr w:type="spellEnd"/>
      <w:r w:rsidRPr="00BD383B">
        <w:rPr>
          <w:rFonts w:ascii="Verdana" w:hAnsi="Verdana" w:cs="Verdana"/>
        </w:rPr>
        <w:t>, chlorku sodu (NaCl) z chlorkiem wapnia (CaCl</w:t>
      </w:r>
      <w:r w:rsidRPr="00BD383B">
        <w:rPr>
          <w:rFonts w:ascii="Verdana" w:hAnsi="Verdana" w:cs="Verdana"/>
          <w:vertAlign w:val="subscript"/>
        </w:rPr>
        <w:t>2</w:t>
      </w:r>
      <w:r w:rsidRPr="00BD383B">
        <w:rPr>
          <w:rFonts w:ascii="Verdana" w:hAnsi="Verdana" w:cs="Verdana"/>
        </w:rPr>
        <w:t>) lub chlorkiem magnezu (MgCl</w:t>
      </w:r>
      <w:r w:rsidRPr="00BD383B">
        <w:rPr>
          <w:rFonts w:ascii="Verdana" w:hAnsi="Verdana" w:cs="Verdana"/>
          <w:vertAlign w:val="subscript"/>
        </w:rPr>
        <w:t>2</w:t>
      </w:r>
      <w:r w:rsidRPr="00BD383B">
        <w:rPr>
          <w:rFonts w:ascii="Verdana" w:hAnsi="Verdana" w:cs="Verdana"/>
        </w:rPr>
        <w:t>), ze względu na higroskopijność tych ostatnich, powinny być wykonywane bezpośrednio przed użyciem.</w:t>
      </w:r>
    </w:p>
    <w:p w:rsidR="001A1EFF" w:rsidRPr="00BD383B" w:rsidRDefault="001A1EFF" w:rsidP="001A1EFF">
      <w:pPr>
        <w:numPr>
          <w:ilvl w:val="12"/>
          <w:numId w:val="0"/>
        </w:numPr>
        <w:rPr>
          <w:rFonts w:ascii="Verdana" w:hAnsi="Verdana" w:cs="Verdana"/>
        </w:rPr>
      </w:pPr>
      <w:r w:rsidRPr="00BD383B">
        <w:rPr>
          <w:rFonts w:ascii="Verdana" w:hAnsi="Verdana" w:cs="Verdana"/>
        </w:rPr>
        <w:tab/>
        <w:t xml:space="preserve">Do przygotowania mieszanin można używać betoniarek przeciwbieżnych i </w:t>
      </w:r>
      <w:proofErr w:type="spellStart"/>
      <w:r w:rsidRPr="00BD383B">
        <w:rPr>
          <w:rFonts w:ascii="Verdana" w:hAnsi="Verdana" w:cs="Verdana"/>
        </w:rPr>
        <w:t>wolnospadowych</w:t>
      </w:r>
      <w:proofErr w:type="spellEnd"/>
      <w:r w:rsidRPr="00BD383B">
        <w:rPr>
          <w:rFonts w:ascii="Verdana" w:hAnsi="Verdana" w:cs="Verdana"/>
        </w:rPr>
        <w:t>, mieszarek wagowych lub objętościowych, suszarek bębnowych, dozatorów lub innych urządzeń zapewniających jednorodność mieszanek.</w:t>
      </w:r>
    </w:p>
    <w:p w:rsidR="001A1EFF" w:rsidRPr="00BD383B" w:rsidRDefault="001A1EFF" w:rsidP="001A1EFF">
      <w:pPr>
        <w:spacing w:before="120" w:after="120"/>
        <w:rPr>
          <w:rFonts w:ascii="Verdana" w:hAnsi="Verdana" w:cs="Verdana"/>
        </w:rPr>
      </w:pPr>
      <w:r w:rsidRPr="00BD383B">
        <w:rPr>
          <w:rFonts w:ascii="Verdana" w:hAnsi="Verdana" w:cs="Verdana"/>
          <w:b/>
        </w:rPr>
        <w:t>2.11.5.</w:t>
      </w:r>
      <w:r w:rsidRPr="00BD383B">
        <w:rPr>
          <w:rFonts w:ascii="Verdana" w:hAnsi="Verdana" w:cs="Verdana"/>
        </w:rPr>
        <w:t xml:space="preserve"> Magazyny stałe na środki chemiczne</w:t>
      </w:r>
    </w:p>
    <w:p w:rsidR="001A1EFF" w:rsidRPr="00BD383B" w:rsidRDefault="001A1EFF" w:rsidP="001A1EFF">
      <w:pPr>
        <w:numPr>
          <w:ilvl w:val="12"/>
          <w:numId w:val="0"/>
        </w:numPr>
        <w:ind w:firstLine="708"/>
        <w:rPr>
          <w:rFonts w:ascii="Verdana" w:hAnsi="Verdana" w:cs="Verdana"/>
        </w:rPr>
      </w:pPr>
      <w:r w:rsidRPr="00BD383B">
        <w:rPr>
          <w:rFonts w:ascii="Verdana" w:hAnsi="Verdana" w:cs="Verdana"/>
        </w:rPr>
        <w:t>Magazyny stałe (zamknięte) na środki chemiczne mogą być wykonane z różnych materiałów takich jak: beton prefabrykowany, cegła, pustaki, drewno. W przypadku wykonania z elementów betonowych czy ceramicznych, ściany budynków winny być zabezpieczone przed korozją przez impregnowanie materiałami asfaltowymi. Więźba dachowa może być też wykonana z innych materiałów, jak np. drewno, tworzywo sztuczne. Wysokość i powierzchnia magazynu powinna umożliwiać swobodną pracę sprzętu do załadunku.</w:t>
      </w:r>
    </w:p>
    <w:p w:rsidR="001A1EFF" w:rsidRPr="00BD383B" w:rsidRDefault="001A1EFF" w:rsidP="001A1EFF">
      <w:pPr>
        <w:numPr>
          <w:ilvl w:val="12"/>
          <w:numId w:val="0"/>
        </w:numPr>
        <w:rPr>
          <w:rFonts w:ascii="Verdana" w:hAnsi="Verdana" w:cs="Verdana"/>
        </w:rPr>
      </w:pPr>
      <w:r w:rsidRPr="00BD383B">
        <w:rPr>
          <w:rFonts w:ascii="Verdana" w:hAnsi="Verdana" w:cs="Verdana"/>
        </w:rPr>
        <w:tab/>
        <w:t>Drzwi powinny mieć takie wymiary, aby umożliwiły wjazd pojazdów dostarczających środki chemiczne oraz swobodne manewrowanie sprzętu wewnątrz magazynu. Załadunek materiałów chemicznych powinien odbywać się mechanicznie lub z silosu.</w:t>
      </w:r>
    </w:p>
    <w:p w:rsidR="001A1EFF" w:rsidRPr="00BD383B" w:rsidRDefault="001A1EFF" w:rsidP="001A1EFF">
      <w:pPr>
        <w:numPr>
          <w:ilvl w:val="12"/>
          <w:numId w:val="0"/>
        </w:numPr>
        <w:rPr>
          <w:rFonts w:ascii="Verdana" w:hAnsi="Verdana" w:cs="Verdana"/>
        </w:rPr>
      </w:pPr>
      <w:r w:rsidRPr="00BD383B">
        <w:rPr>
          <w:rFonts w:ascii="Verdana" w:hAnsi="Verdana" w:cs="Verdana"/>
        </w:rPr>
        <w:tab/>
        <w:t>Podłoga powinna być utwardzona, mieć odpowiednią nośność i spadek wynoszący 2÷3% w kierunku ścian. Podbudowa (np. tłuczniowa, betonowa) powinna być pokryta nawierzchnią asfaltową. Magazyn musi posiadać instalację elektryczną do oświetlenia oraz ewentualnie instalację trójfazową dla zasilania urządzeń do wytwarzania solanki i załadunku soli, np. ładowarki taśmowej z napędem elektrycznym.</w:t>
      </w:r>
    </w:p>
    <w:p w:rsidR="001A1EFF" w:rsidRPr="00BD383B" w:rsidRDefault="001A1EFF" w:rsidP="001A1EFF">
      <w:pPr>
        <w:numPr>
          <w:ilvl w:val="12"/>
          <w:numId w:val="0"/>
        </w:numPr>
        <w:rPr>
          <w:rFonts w:ascii="Verdana" w:hAnsi="Verdana" w:cs="Verdana"/>
        </w:rPr>
      </w:pPr>
      <w:r w:rsidRPr="00BD383B">
        <w:rPr>
          <w:rFonts w:ascii="Verdana" w:hAnsi="Verdana" w:cs="Verdana"/>
        </w:rPr>
        <w:tab/>
        <w:t>Materiały do zimowego utrzymania dróg mogą być także przechowywane w specjalnie przystosowanych do tego celu silosach.</w:t>
      </w:r>
    </w:p>
    <w:p w:rsidR="00B513E9" w:rsidRPr="00BD383B" w:rsidRDefault="00B513E9" w:rsidP="00B513E9">
      <w:pPr>
        <w:spacing w:before="120" w:after="120"/>
        <w:rPr>
          <w:rFonts w:ascii="Verdana" w:hAnsi="Verdana" w:cs="Verdana"/>
        </w:rPr>
      </w:pPr>
      <w:r w:rsidRPr="00BD383B">
        <w:rPr>
          <w:rFonts w:ascii="Verdana" w:hAnsi="Verdana" w:cs="Verdana"/>
          <w:b/>
        </w:rPr>
        <w:t>2.11.6.</w:t>
      </w:r>
      <w:r w:rsidRPr="00BD383B">
        <w:rPr>
          <w:rFonts w:ascii="Verdana" w:hAnsi="Verdana" w:cs="Verdana"/>
        </w:rPr>
        <w:t xml:space="preserve"> Magazyny tymczasowe</w:t>
      </w:r>
    </w:p>
    <w:p w:rsidR="000B1EBF" w:rsidRPr="00BD383B" w:rsidRDefault="000B1EBF" w:rsidP="000B1EBF">
      <w:pPr>
        <w:numPr>
          <w:ilvl w:val="12"/>
          <w:numId w:val="0"/>
        </w:numPr>
        <w:ind w:firstLine="708"/>
        <w:rPr>
          <w:rFonts w:ascii="Verdana" w:hAnsi="Verdana" w:cs="Verdana"/>
        </w:rPr>
      </w:pPr>
      <w:r w:rsidRPr="00BD383B">
        <w:rPr>
          <w:rFonts w:ascii="Verdana" w:hAnsi="Verdana" w:cs="Verdana"/>
        </w:rPr>
        <w:lastRenderedPageBreak/>
        <w:t xml:space="preserve">Do przechowywania samych materiałów </w:t>
      </w:r>
      <w:proofErr w:type="spellStart"/>
      <w:r w:rsidRPr="00BD383B">
        <w:rPr>
          <w:rFonts w:ascii="Verdana" w:hAnsi="Verdana" w:cs="Verdana"/>
        </w:rPr>
        <w:t>uszorstniających</w:t>
      </w:r>
      <w:proofErr w:type="spellEnd"/>
      <w:r w:rsidRPr="00BD383B">
        <w:rPr>
          <w:rFonts w:ascii="Verdana" w:hAnsi="Verdana" w:cs="Verdana"/>
        </w:rPr>
        <w:t xml:space="preserve"> lub z domieszką środków chemicznych można stosować magazyny (składowiska) tymczasowe, pod warunkiem ich dobrego zabezpieczenia przed przenikaniem wilgoci.</w:t>
      </w:r>
    </w:p>
    <w:p w:rsidR="000B1EBF" w:rsidRPr="00BD383B" w:rsidRDefault="000B1EBF" w:rsidP="000B1EBF">
      <w:pPr>
        <w:numPr>
          <w:ilvl w:val="12"/>
          <w:numId w:val="0"/>
        </w:numPr>
        <w:ind w:firstLine="709"/>
        <w:rPr>
          <w:rFonts w:ascii="Verdana" w:hAnsi="Verdana" w:cs="Verdana"/>
        </w:rPr>
      </w:pPr>
      <w:r w:rsidRPr="00BD383B">
        <w:rPr>
          <w:rFonts w:ascii="Verdana" w:hAnsi="Verdana" w:cs="Verdana"/>
        </w:rPr>
        <w:t xml:space="preserve">Magazyn tymczasowy powinien posiadać utwardzony plac, obramowany dookoła krawężnikiem, odstojnik dla solanki oraz wjazd i wyjazd. Nawierzchnia placu powinna mieć odpowiednią nośność. Podbudowa powinna być wykonana z mieszanki mineralno-asfaltowej, lub kruszywa łamanego o odpowiedniej grubości, natomiast nawierzchnia - z betonu asfaltowego lub asfaltu lanego. Podłoże powinno mieć spadek (od środka na zewnątrz do odstojnika) 2÷3%. Krawężnik, wykonany z betonu cementowego lub kamienia, powinien być odpowiednio zabezpieczony asfaltem albo wykonany całkowicie z betonu asfaltowego. Odstojnik na solankę powinien być wykonany z elementów  prefabrykowanych. Zarówno ściany zbiornika, jak i dno, muszą być zabezpieczone materiałami asfaltowymi, aby zapobiec przedostawaniu się solanki do gruntu. Solankę należy wywozić tylko w miejsca wyznaczone przez służby oczyszczania miast. Plac, na którym znajduje się tymczasowy magazyn, powinien być ogrodzony, posiadać oświetlenie oraz pomieszczenie dla obsługi. </w:t>
      </w:r>
    </w:p>
    <w:p w:rsidR="000B1EBF" w:rsidRPr="00BD383B" w:rsidRDefault="000B1EBF" w:rsidP="000B1EBF">
      <w:pPr>
        <w:numPr>
          <w:ilvl w:val="12"/>
          <w:numId w:val="0"/>
        </w:numPr>
        <w:ind w:firstLine="709"/>
        <w:rPr>
          <w:rFonts w:ascii="Verdana" w:hAnsi="Verdana" w:cs="Verdana"/>
        </w:rPr>
      </w:pPr>
      <w:r w:rsidRPr="00BD383B">
        <w:rPr>
          <w:rFonts w:ascii="Verdana" w:hAnsi="Verdana" w:cs="Verdana"/>
        </w:rPr>
        <w:t>Materiały składowane w magazynach tymczasowych powinny być przykryte plandekami lub powinny posiadać zadaszenia.</w:t>
      </w:r>
    </w:p>
    <w:p w:rsidR="0024768A" w:rsidRPr="00BD383B" w:rsidRDefault="0024768A" w:rsidP="004B23C0">
      <w:pPr>
        <w:pStyle w:val="Nagwek1"/>
        <w:rPr>
          <w:rFonts w:ascii="Verdana" w:hAnsi="Verdana" w:cs="Verdana"/>
        </w:rPr>
      </w:pPr>
      <w:bookmarkStart w:id="14" w:name="_Toc490461079"/>
      <w:bookmarkStart w:id="15" w:name="_Toc359999800"/>
      <w:r w:rsidRPr="00BD383B">
        <w:rPr>
          <w:rFonts w:ascii="Verdana" w:hAnsi="Verdana" w:cs="Verdana"/>
        </w:rPr>
        <w:t>3. SPRZĘT</w:t>
      </w:r>
      <w:bookmarkEnd w:id="14"/>
      <w:bookmarkEnd w:id="15"/>
    </w:p>
    <w:p w:rsidR="0024768A" w:rsidRPr="00BD383B" w:rsidRDefault="0024768A" w:rsidP="004B23C0">
      <w:pPr>
        <w:pStyle w:val="Nagwek2"/>
        <w:rPr>
          <w:rFonts w:ascii="Verdana" w:hAnsi="Verdana" w:cs="Verdana"/>
        </w:rPr>
      </w:pPr>
      <w:r w:rsidRPr="00BD383B">
        <w:rPr>
          <w:rFonts w:ascii="Verdana" w:hAnsi="Verdana" w:cs="Verdana"/>
        </w:rPr>
        <w:t>3.1. Ogólne wymagania dotyczące sprzętu</w:t>
      </w:r>
    </w:p>
    <w:p w:rsidR="0024768A" w:rsidRPr="00BD383B" w:rsidRDefault="0024768A" w:rsidP="004B23C0">
      <w:pPr>
        <w:rPr>
          <w:rFonts w:ascii="Verdana" w:hAnsi="Verdana" w:cs="Verdana"/>
        </w:rPr>
      </w:pPr>
      <w:r w:rsidRPr="00BD383B">
        <w:rPr>
          <w:rFonts w:ascii="Verdana" w:hAnsi="Verdana" w:cs="Verdana"/>
        </w:rPr>
        <w:tab/>
        <w:t>Ogólne wymagania dotyczące sprzętu podano w OST D-</w:t>
      </w:r>
      <w:r w:rsidR="00F53D4A" w:rsidRPr="00BD383B">
        <w:rPr>
          <w:rFonts w:ascii="Verdana" w:hAnsi="Verdana" w:cs="Verdana"/>
        </w:rPr>
        <w:t>M-00.00.00 „Wymagania ogólne” [4</w:t>
      </w:r>
      <w:r w:rsidRPr="00BD383B">
        <w:rPr>
          <w:rFonts w:ascii="Verdana" w:hAnsi="Verdana" w:cs="Verdana"/>
        </w:rPr>
        <w:t>] pkt 3.</w:t>
      </w:r>
    </w:p>
    <w:p w:rsidR="0024768A" w:rsidRPr="00BD383B" w:rsidRDefault="0024768A" w:rsidP="004B23C0">
      <w:pPr>
        <w:pStyle w:val="Nagwek2"/>
        <w:rPr>
          <w:rFonts w:ascii="Verdana" w:hAnsi="Verdana" w:cs="Verdana"/>
        </w:rPr>
      </w:pPr>
      <w:r w:rsidRPr="00BD383B">
        <w:rPr>
          <w:rFonts w:ascii="Verdana" w:hAnsi="Verdana" w:cs="Verdana"/>
        </w:rPr>
        <w:t>3.2. Sprzęt</w:t>
      </w:r>
      <w:r w:rsidR="000B1EBF" w:rsidRPr="00BD383B">
        <w:rPr>
          <w:rFonts w:ascii="Verdana" w:hAnsi="Verdana" w:cs="Verdana"/>
        </w:rPr>
        <w:t xml:space="preserve"> stosowany</w:t>
      </w:r>
      <w:r w:rsidRPr="00BD383B">
        <w:rPr>
          <w:rFonts w:ascii="Verdana" w:hAnsi="Verdana" w:cs="Verdana"/>
        </w:rPr>
        <w:t xml:space="preserve"> do </w:t>
      </w:r>
      <w:r w:rsidR="000B1EBF" w:rsidRPr="00BD383B">
        <w:rPr>
          <w:rFonts w:ascii="Verdana" w:hAnsi="Verdana" w:cs="Verdana"/>
        </w:rPr>
        <w:t>usuwania śliskości zimowej</w:t>
      </w:r>
    </w:p>
    <w:p w:rsidR="000B1EBF" w:rsidRPr="00BD383B" w:rsidRDefault="0024768A" w:rsidP="000B1EBF">
      <w:pPr>
        <w:rPr>
          <w:rFonts w:ascii="Verdana" w:hAnsi="Verdana" w:cs="Verdana"/>
        </w:rPr>
      </w:pPr>
      <w:r w:rsidRPr="00BD383B">
        <w:rPr>
          <w:rFonts w:ascii="Verdana" w:hAnsi="Verdana" w:cs="Verdana"/>
        </w:rPr>
        <w:tab/>
      </w:r>
      <w:r w:rsidR="000B1EBF" w:rsidRPr="00BD383B">
        <w:rPr>
          <w:rFonts w:ascii="Verdana" w:hAnsi="Verdana" w:cs="Verdana"/>
        </w:rPr>
        <w:t xml:space="preserve">Do rozprowadzania środków chemicznych i </w:t>
      </w:r>
      <w:proofErr w:type="spellStart"/>
      <w:r w:rsidR="000B1EBF" w:rsidRPr="00BD383B">
        <w:rPr>
          <w:rFonts w:ascii="Verdana" w:hAnsi="Verdana" w:cs="Verdana"/>
        </w:rPr>
        <w:t>uszorstniających</w:t>
      </w:r>
      <w:proofErr w:type="spellEnd"/>
      <w:r w:rsidR="000B1EBF" w:rsidRPr="00BD383B">
        <w:rPr>
          <w:rFonts w:ascii="Verdana" w:hAnsi="Verdana" w:cs="Verdana"/>
        </w:rPr>
        <w:t xml:space="preserve"> można stosować następujący sprzęt:</w:t>
      </w:r>
    </w:p>
    <w:p w:rsidR="000B1EBF" w:rsidRPr="00BD383B" w:rsidRDefault="000B1EBF" w:rsidP="000B1EBF">
      <w:pPr>
        <w:numPr>
          <w:ilvl w:val="0"/>
          <w:numId w:val="1"/>
        </w:numPr>
        <w:textAlignment w:val="baseline"/>
        <w:rPr>
          <w:rFonts w:ascii="Verdana" w:hAnsi="Verdana" w:cs="Verdana"/>
        </w:rPr>
      </w:pPr>
      <w:proofErr w:type="spellStart"/>
      <w:r w:rsidRPr="00BD383B">
        <w:rPr>
          <w:rFonts w:ascii="Verdana" w:hAnsi="Verdana" w:cs="Verdana"/>
        </w:rPr>
        <w:t>rozsypywarki</w:t>
      </w:r>
      <w:proofErr w:type="spellEnd"/>
      <w:r w:rsidRPr="00BD383B">
        <w:rPr>
          <w:rFonts w:ascii="Verdana" w:hAnsi="Verdana" w:cs="Verdana"/>
        </w:rPr>
        <w:t xml:space="preserve"> (piaskarki, solarki), dozujące i rozsypujące materiały,</w:t>
      </w:r>
    </w:p>
    <w:p w:rsidR="000B1EBF" w:rsidRPr="00BD383B" w:rsidRDefault="000B1EBF" w:rsidP="000B1EBF">
      <w:pPr>
        <w:numPr>
          <w:ilvl w:val="0"/>
          <w:numId w:val="1"/>
        </w:numPr>
        <w:textAlignment w:val="baseline"/>
        <w:rPr>
          <w:rFonts w:ascii="Verdana" w:hAnsi="Verdana" w:cs="Verdana"/>
        </w:rPr>
      </w:pPr>
      <w:r w:rsidRPr="00BD383B">
        <w:rPr>
          <w:rFonts w:ascii="Verdana" w:hAnsi="Verdana" w:cs="Verdana"/>
        </w:rPr>
        <w:t>maszyny rozpryskujące do rozpryskiwania roztworów chlorków,</w:t>
      </w:r>
    </w:p>
    <w:p w:rsidR="000B1EBF" w:rsidRPr="00BD383B" w:rsidRDefault="000B1EBF" w:rsidP="000B1EBF">
      <w:pPr>
        <w:numPr>
          <w:ilvl w:val="0"/>
          <w:numId w:val="1"/>
        </w:numPr>
        <w:textAlignment w:val="baseline"/>
        <w:rPr>
          <w:rFonts w:ascii="Verdana" w:hAnsi="Verdana" w:cs="Verdana"/>
        </w:rPr>
      </w:pPr>
      <w:r w:rsidRPr="00BD383B">
        <w:rPr>
          <w:rFonts w:ascii="Verdana" w:hAnsi="Verdana" w:cs="Verdana"/>
        </w:rPr>
        <w:t>urządzenia współpracujące, np. ładowarki w składowiskach materiałów, betoniarki (do przygotowania mieszanin), mieszarki, suszarki, dozatory, pompy, silosy, zbiorniki soli i solanki, itp.</w:t>
      </w:r>
    </w:p>
    <w:p w:rsidR="00E653AC" w:rsidRPr="00BD383B" w:rsidRDefault="00E653AC" w:rsidP="00E653AC">
      <w:pPr>
        <w:pStyle w:val="Nagwek2"/>
        <w:rPr>
          <w:rFonts w:ascii="Verdana" w:hAnsi="Verdana" w:cs="Verdana"/>
        </w:rPr>
      </w:pPr>
      <w:r w:rsidRPr="00BD383B">
        <w:rPr>
          <w:rFonts w:ascii="Verdana" w:hAnsi="Verdana" w:cs="Verdana"/>
        </w:rPr>
        <w:t>3.3. Harmonogram przygotowania sprzętu do likwidacji śliskości zimowej</w:t>
      </w:r>
    </w:p>
    <w:p w:rsidR="008E1A0C" w:rsidRPr="00BD383B" w:rsidRDefault="00E653AC" w:rsidP="008E1A0C">
      <w:pPr>
        <w:numPr>
          <w:ilvl w:val="12"/>
          <w:numId w:val="0"/>
        </w:numPr>
        <w:rPr>
          <w:rFonts w:ascii="Verdana" w:hAnsi="Verdana" w:cs="Verdana"/>
        </w:rPr>
      </w:pPr>
      <w:r w:rsidRPr="00BD383B">
        <w:rPr>
          <w:rFonts w:ascii="Verdana" w:hAnsi="Verdana" w:cs="Verdana"/>
        </w:rPr>
        <w:t>Przygotowanie sprzętu do likwidacji śliskości zimowej powinno nawiązywać do stref rozpoczęcia sezonu zimowego w Polsce (zał. 1</w:t>
      </w:r>
      <w:r w:rsidR="008E1A0C" w:rsidRPr="00BD383B">
        <w:rPr>
          <w:rFonts w:ascii="Verdana" w:hAnsi="Verdana" w:cs="Verdana"/>
        </w:rPr>
        <w:t>) ) i ramowego harmonogramu prac przygotowawczych zamieszczonego poniżej:</w:t>
      </w:r>
    </w:p>
    <w:p w:rsidR="008E1A0C" w:rsidRPr="00BD383B" w:rsidRDefault="008E1A0C" w:rsidP="008E1A0C">
      <w:pPr>
        <w:numPr>
          <w:ilvl w:val="12"/>
          <w:numId w:val="0"/>
        </w:numPr>
        <w:rPr>
          <w:rFonts w:ascii="Verdana" w:hAnsi="Verdana" w:cs="Verdana"/>
        </w:rPr>
      </w:pPr>
    </w:p>
    <w:p w:rsidR="008E1A0C" w:rsidRPr="00BD383B" w:rsidRDefault="008E1A0C" w:rsidP="008E1A0C">
      <w:pPr>
        <w:rPr>
          <w:rFonts w:ascii="Verdana" w:hAnsi="Verdana"/>
          <w:bCs/>
        </w:rPr>
      </w:pPr>
      <w:r w:rsidRPr="00BD383B">
        <w:rPr>
          <w:rFonts w:ascii="Verdana" w:hAnsi="Verdana"/>
          <w:bCs/>
        </w:rPr>
        <w:t xml:space="preserve">01.09- przedłożenie do akceptacji Program Zapewnienia Jakości (PZJ), </w:t>
      </w:r>
    </w:p>
    <w:p w:rsidR="008E1A0C" w:rsidRPr="00BD383B" w:rsidRDefault="008E1A0C" w:rsidP="008E1A0C">
      <w:pPr>
        <w:rPr>
          <w:rFonts w:ascii="Verdana" w:hAnsi="Verdana"/>
          <w:bCs/>
        </w:rPr>
      </w:pPr>
      <w:r w:rsidRPr="00BD383B">
        <w:rPr>
          <w:rFonts w:ascii="Verdana" w:hAnsi="Verdana"/>
          <w:bCs/>
        </w:rPr>
        <w:t xml:space="preserve">10.10 - dokonanie szkolenia pracowników z zakresu BHP i techniki prowadzenia prac </w:t>
      </w:r>
      <w:proofErr w:type="spellStart"/>
      <w:r w:rsidRPr="00BD383B">
        <w:rPr>
          <w:rFonts w:ascii="Verdana" w:hAnsi="Verdana"/>
          <w:bCs/>
        </w:rPr>
        <w:t>zud</w:t>
      </w:r>
      <w:proofErr w:type="spellEnd"/>
      <w:r w:rsidRPr="00BD383B">
        <w:rPr>
          <w:rFonts w:ascii="Verdana" w:hAnsi="Verdana"/>
          <w:bCs/>
        </w:rPr>
        <w:t>,</w:t>
      </w:r>
    </w:p>
    <w:p w:rsidR="008E1A0C" w:rsidRPr="00BD383B" w:rsidRDefault="008E1A0C" w:rsidP="008E1A0C">
      <w:pPr>
        <w:rPr>
          <w:rFonts w:ascii="Verdana" w:hAnsi="Verdana"/>
          <w:bCs/>
        </w:rPr>
      </w:pPr>
      <w:r w:rsidRPr="00BD383B">
        <w:rPr>
          <w:rFonts w:ascii="Verdana" w:hAnsi="Verdana"/>
          <w:bCs/>
        </w:rPr>
        <w:t xml:space="preserve">15.10 – wykazanie przygotowania 100% </w:t>
      </w:r>
      <w:proofErr w:type="spellStart"/>
      <w:r w:rsidRPr="00BD383B">
        <w:rPr>
          <w:rFonts w:ascii="Verdana" w:hAnsi="Verdana"/>
          <w:bCs/>
        </w:rPr>
        <w:t>pługosolarek</w:t>
      </w:r>
      <w:proofErr w:type="spellEnd"/>
      <w:r w:rsidRPr="00BD383B">
        <w:rPr>
          <w:rFonts w:ascii="Verdana" w:hAnsi="Verdana"/>
          <w:bCs/>
        </w:rPr>
        <w:t>, pługopiaskarek i ładowarek</w:t>
      </w:r>
    </w:p>
    <w:p w:rsidR="008E1A0C" w:rsidRPr="00BD383B" w:rsidRDefault="008E1A0C" w:rsidP="008E1A0C">
      <w:pPr>
        <w:rPr>
          <w:rFonts w:ascii="Verdana" w:hAnsi="Verdana"/>
          <w:bCs/>
        </w:rPr>
      </w:pPr>
      <w:r w:rsidRPr="00BD383B">
        <w:rPr>
          <w:rFonts w:ascii="Verdana" w:hAnsi="Verdana"/>
          <w:bCs/>
        </w:rPr>
        <w:t>30.10 - wykazanie 50% przygotowania pługów,</w:t>
      </w:r>
    </w:p>
    <w:p w:rsidR="008E1A0C" w:rsidRPr="00BD383B" w:rsidRDefault="008E1A0C" w:rsidP="008E1A0C">
      <w:pPr>
        <w:rPr>
          <w:rFonts w:ascii="Verdana" w:hAnsi="Verdana"/>
          <w:bCs/>
        </w:rPr>
      </w:pPr>
      <w:r w:rsidRPr="00BD383B">
        <w:rPr>
          <w:rFonts w:ascii="Verdana" w:hAnsi="Verdana"/>
          <w:bCs/>
        </w:rPr>
        <w:t xml:space="preserve">10.11 - wykazanie przygotowanego pozostałego sprzętu do </w:t>
      </w:r>
      <w:proofErr w:type="spellStart"/>
      <w:r w:rsidRPr="00BD383B">
        <w:rPr>
          <w:rFonts w:ascii="Verdana" w:hAnsi="Verdana"/>
          <w:bCs/>
        </w:rPr>
        <w:t>zud</w:t>
      </w:r>
      <w:proofErr w:type="spellEnd"/>
      <w:r w:rsidRPr="00BD383B">
        <w:rPr>
          <w:rFonts w:ascii="Verdana" w:hAnsi="Verdana"/>
          <w:bCs/>
        </w:rPr>
        <w:t xml:space="preserve">, </w:t>
      </w:r>
    </w:p>
    <w:p w:rsidR="008E1A0C" w:rsidRPr="00BD383B" w:rsidRDefault="008E1A0C" w:rsidP="008E1A0C">
      <w:pPr>
        <w:rPr>
          <w:rFonts w:ascii="Verdana" w:hAnsi="Verdana"/>
          <w:bCs/>
        </w:rPr>
      </w:pPr>
      <w:r w:rsidRPr="00BD383B">
        <w:rPr>
          <w:rFonts w:ascii="Verdana" w:hAnsi="Verdana"/>
          <w:bCs/>
        </w:rPr>
        <w:t xml:space="preserve">10.11 - całkowite zakończenie prac przygotowawczych do </w:t>
      </w:r>
      <w:proofErr w:type="spellStart"/>
      <w:r w:rsidRPr="00BD383B">
        <w:rPr>
          <w:rFonts w:ascii="Verdana" w:hAnsi="Verdana"/>
          <w:bCs/>
        </w:rPr>
        <w:t>zud</w:t>
      </w:r>
      <w:proofErr w:type="spellEnd"/>
      <w:r w:rsidRPr="00BD383B">
        <w:rPr>
          <w:rFonts w:ascii="Verdana" w:hAnsi="Verdana"/>
          <w:bCs/>
        </w:rPr>
        <w:t>,</w:t>
      </w:r>
    </w:p>
    <w:p w:rsidR="008E1A0C" w:rsidRPr="00BD383B" w:rsidRDefault="008E1A0C" w:rsidP="008E1A0C">
      <w:pPr>
        <w:rPr>
          <w:rFonts w:ascii="Verdana" w:hAnsi="Verdana"/>
          <w:bCs/>
        </w:rPr>
      </w:pPr>
      <w:r w:rsidRPr="00BD383B">
        <w:rPr>
          <w:rFonts w:ascii="Verdana" w:hAnsi="Verdana"/>
          <w:bCs/>
        </w:rPr>
        <w:t>ustawienie zasłon przeciwśnieżnych – zgodnie z poleceniem Zamawiającego.</w:t>
      </w:r>
    </w:p>
    <w:p w:rsidR="008E1A0C" w:rsidRPr="00BD383B" w:rsidRDefault="008E1A0C" w:rsidP="00E653AC">
      <w:pPr>
        <w:rPr>
          <w:rFonts w:ascii="Verdana" w:hAnsi="Verdana" w:cs="Verdana"/>
        </w:rPr>
      </w:pPr>
    </w:p>
    <w:p w:rsidR="00E653AC" w:rsidRPr="00BD383B" w:rsidRDefault="00E653AC" w:rsidP="00E653AC">
      <w:pPr>
        <w:pStyle w:val="Nagwek2"/>
        <w:rPr>
          <w:rFonts w:ascii="Verdana" w:hAnsi="Verdana" w:cs="Verdana"/>
        </w:rPr>
      </w:pPr>
      <w:r w:rsidRPr="00BD383B">
        <w:rPr>
          <w:rFonts w:ascii="Verdana" w:hAnsi="Verdana" w:cs="Verdana"/>
        </w:rPr>
        <w:t>3.4. Wymagania dotyczące sprzętu do usuwania śliskości</w:t>
      </w:r>
    </w:p>
    <w:p w:rsidR="00E653AC" w:rsidRPr="00BD383B" w:rsidRDefault="00E653AC" w:rsidP="00E653AC">
      <w:pPr>
        <w:numPr>
          <w:ilvl w:val="12"/>
          <w:numId w:val="0"/>
        </w:numPr>
        <w:ind w:firstLine="708"/>
        <w:rPr>
          <w:rFonts w:ascii="Verdana" w:hAnsi="Verdana" w:cs="Verdana"/>
        </w:rPr>
      </w:pPr>
      <w:r w:rsidRPr="00BD383B">
        <w:rPr>
          <w:rFonts w:ascii="Verdana" w:hAnsi="Verdana" w:cs="Verdana"/>
        </w:rPr>
        <w:t xml:space="preserve">Do rozsypywania środków chemicznych należy używać </w:t>
      </w:r>
      <w:proofErr w:type="spellStart"/>
      <w:r w:rsidRPr="00BD383B">
        <w:rPr>
          <w:rFonts w:ascii="Verdana" w:hAnsi="Verdana" w:cs="Verdana"/>
        </w:rPr>
        <w:t>rozsypywarek</w:t>
      </w:r>
      <w:proofErr w:type="spellEnd"/>
      <w:r w:rsidRPr="00BD383B">
        <w:rPr>
          <w:rFonts w:ascii="Verdana" w:hAnsi="Verdana" w:cs="Verdana"/>
        </w:rPr>
        <w:t xml:space="preserve"> dających gwarancję rozsypywania środków o uziarnieniu do 10 mm, z wydatkiem jednostkowym od </w:t>
      </w:r>
      <w:r w:rsidR="00DE08B9" w:rsidRPr="00BD383B">
        <w:rPr>
          <w:rFonts w:ascii="Verdana" w:hAnsi="Verdana" w:cs="Verdana"/>
        </w:rPr>
        <w:t>5 do 4</w:t>
      </w:r>
      <w:r w:rsidRPr="00BD383B">
        <w:rPr>
          <w:rFonts w:ascii="Verdana" w:hAnsi="Verdana" w:cs="Verdana"/>
        </w:rPr>
        <w:t>0 g/m</w:t>
      </w:r>
      <w:r w:rsidRPr="00BD383B">
        <w:rPr>
          <w:rFonts w:ascii="Verdana" w:hAnsi="Verdana" w:cs="Verdana"/>
          <w:vertAlign w:val="superscript"/>
        </w:rPr>
        <w:t>2</w:t>
      </w:r>
      <w:r w:rsidRPr="00BD383B">
        <w:rPr>
          <w:rFonts w:ascii="Verdana" w:hAnsi="Verdana" w:cs="Verdana"/>
        </w:rPr>
        <w:t xml:space="preserve">, a materiałów </w:t>
      </w:r>
      <w:proofErr w:type="spellStart"/>
      <w:r w:rsidRPr="00BD383B">
        <w:rPr>
          <w:rFonts w:ascii="Verdana" w:hAnsi="Verdana" w:cs="Verdana"/>
        </w:rPr>
        <w:t>uszorstniających</w:t>
      </w:r>
      <w:proofErr w:type="spellEnd"/>
      <w:r w:rsidRPr="00BD383B">
        <w:rPr>
          <w:rFonts w:ascii="Verdana" w:hAnsi="Verdana" w:cs="Verdana"/>
        </w:rPr>
        <w:t xml:space="preserve"> lub ich mieszanin ze środkami chemicznymi z wydatkiem jednostkowym od 50 do 150 g/m</w:t>
      </w:r>
      <w:r w:rsidR="00DE08B9" w:rsidRPr="00BD383B">
        <w:rPr>
          <w:rFonts w:ascii="Verdana" w:hAnsi="Verdana" w:cs="Verdana"/>
          <w:vertAlign w:val="superscript"/>
        </w:rPr>
        <w:t>2</w:t>
      </w:r>
      <w:r w:rsidRPr="00BD383B">
        <w:rPr>
          <w:rFonts w:ascii="Verdana" w:hAnsi="Verdana" w:cs="Verdana"/>
        </w:rPr>
        <w:t>.</w:t>
      </w:r>
    </w:p>
    <w:p w:rsidR="00E653AC" w:rsidRPr="00BD383B" w:rsidRDefault="00E653AC" w:rsidP="00E653AC">
      <w:pPr>
        <w:numPr>
          <w:ilvl w:val="12"/>
          <w:numId w:val="0"/>
        </w:numPr>
        <w:rPr>
          <w:rFonts w:ascii="Verdana" w:hAnsi="Verdana" w:cs="Verdana"/>
        </w:rPr>
      </w:pPr>
      <w:r w:rsidRPr="00BD383B">
        <w:rPr>
          <w:rFonts w:ascii="Verdana" w:hAnsi="Verdana" w:cs="Verdana"/>
        </w:rPr>
        <w:tab/>
      </w:r>
      <w:proofErr w:type="spellStart"/>
      <w:r w:rsidRPr="00BD383B">
        <w:rPr>
          <w:rFonts w:ascii="Verdana" w:hAnsi="Verdana" w:cs="Verdana"/>
        </w:rPr>
        <w:t>Rozsypywarki</w:t>
      </w:r>
      <w:proofErr w:type="spellEnd"/>
      <w:r w:rsidRPr="00BD383B">
        <w:rPr>
          <w:rFonts w:ascii="Verdana" w:hAnsi="Verdana" w:cs="Verdana"/>
        </w:rPr>
        <w:t xml:space="preserve"> środków chemicznych i materiałów </w:t>
      </w:r>
      <w:proofErr w:type="spellStart"/>
      <w:r w:rsidRPr="00BD383B">
        <w:rPr>
          <w:rFonts w:ascii="Verdana" w:hAnsi="Verdana" w:cs="Verdana"/>
        </w:rPr>
        <w:t>uszorstniających</w:t>
      </w:r>
      <w:proofErr w:type="spellEnd"/>
      <w:r w:rsidRPr="00BD383B">
        <w:rPr>
          <w:rFonts w:ascii="Verdana" w:hAnsi="Verdana" w:cs="Verdana"/>
        </w:rPr>
        <w:t xml:space="preserve"> muszą być łatwe w montażu i demontażu na środkach transportowych, zapewniać płynną regulację ilości rozsypywanych środków do usuwania śliskości zimowej oraz równomierny wydatek </w:t>
      </w:r>
      <w:r w:rsidRPr="00BD383B">
        <w:rPr>
          <w:rFonts w:ascii="Verdana" w:hAnsi="Verdana" w:cs="Verdana"/>
        </w:rPr>
        <w:lastRenderedPageBreak/>
        <w:t>jednostkowy (g/m</w:t>
      </w:r>
      <w:r w:rsidR="00DE08B9" w:rsidRPr="00BD383B">
        <w:rPr>
          <w:rFonts w:ascii="Verdana" w:hAnsi="Verdana" w:cs="Verdana"/>
          <w:vertAlign w:val="superscript"/>
        </w:rPr>
        <w:t>2</w:t>
      </w:r>
      <w:r w:rsidRPr="00BD383B">
        <w:rPr>
          <w:rFonts w:ascii="Verdana" w:hAnsi="Verdana" w:cs="Verdana"/>
        </w:rPr>
        <w:t xml:space="preserve">) bez względu na prędkości </w:t>
      </w:r>
      <w:proofErr w:type="spellStart"/>
      <w:r w:rsidRPr="00BD383B">
        <w:rPr>
          <w:rFonts w:ascii="Verdana" w:hAnsi="Verdana" w:cs="Verdana"/>
        </w:rPr>
        <w:t>rozsypywarki</w:t>
      </w:r>
      <w:proofErr w:type="spellEnd"/>
      <w:r w:rsidRPr="00BD383B">
        <w:rPr>
          <w:rFonts w:ascii="Verdana" w:hAnsi="Verdana" w:cs="Verdana"/>
        </w:rPr>
        <w:t>. Powinny mieć możliwość zmiany szerokości (symetrycznie i asymetrycznie) rozsypywania podczas jazdy i być dodatkowo wyposażone w zbiorniki na solankę do zwilżania rozsypywanej soli. Zbiorniki te powinny być wykonane z materiału odpornego na korozję.</w:t>
      </w:r>
    </w:p>
    <w:p w:rsidR="00E653AC" w:rsidRPr="00BD383B" w:rsidRDefault="00E653AC" w:rsidP="00E653AC">
      <w:pPr>
        <w:numPr>
          <w:ilvl w:val="12"/>
          <w:numId w:val="0"/>
        </w:numPr>
        <w:rPr>
          <w:rFonts w:ascii="Verdana" w:hAnsi="Verdana" w:cs="Verdana"/>
        </w:rPr>
      </w:pPr>
      <w:r w:rsidRPr="00BD383B">
        <w:rPr>
          <w:rFonts w:ascii="Verdana" w:hAnsi="Verdana" w:cs="Verdana"/>
        </w:rPr>
        <w:tab/>
        <w:t xml:space="preserve">Talerz lub talerze rozsypujące muszą mieć możliwość regulacji wysokości. Zwilżanie soli powinno odbywać się podczas zsypywania na talerz lub na talerzu, albo w obydwu miejscach. </w:t>
      </w:r>
      <w:proofErr w:type="spellStart"/>
      <w:r w:rsidRPr="00BD383B">
        <w:rPr>
          <w:rFonts w:ascii="Verdana" w:hAnsi="Verdana" w:cs="Verdana"/>
        </w:rPr>
        <w:t>Rozsypywarki</w:t>
      </w:r>
      <w:proofErr w:type="spellEnd"/>
      <w:r w:rsidRPr="00BD383B">
        <w:rPr>
          <w:rFonts w:ascii="Verdana" w:hAnsi="Verdana" w:cs="Verdana"/>
        </w:rPr>
        <w:t xml:space="preserve"> powinny zapewniać możliwość miejscowego zwiększenia lub zmniejszenia uprzednio nastawionego wydatku jednostkowego. Zbiorniki soli powinny być wyposażone w plandeki zabezpieczające materiał przed wpływem warunków atmosferycznych. </w:t>
      </w:r>
      <w:proofErr w:type="spellStart"/>
      <w:r w:rsidRPr="00BD383B">
        <w:rPr>
          <w:rFonts w:ascii="Verdana" w:hAnsi="Verdana" w:cs="Verdana"/>
        </w:rPr>
        <w:t>Rozsypywarki</w:t>
      </w:r>
      <w:proofErr w:type="spellEnd"/>
      <w:r w:rsidRPr="00BD383B">
        <w:rPr>
          <w:rFonts w:ascii="Verdana" w:hAnsi="Verdana" w:cs="Verdana"/>
        </w:rPr>
        <w:t xml:space="preserve"> materiałów </w:t>
      </w:r>
      <w:proofErr w:type="spellStart"/>
      <w:r w:rsidRPr="00BD383B">
        <w:rPr>
          <w:rFonts w:ascii="Verdana" w:hAnsi="Verdana" w:cs="Verdana"/>
        </w:rPr>
        <w:t>uszorstniających</w:t>
      </w:r>
      <w:proofErr w:type="spellEnd"/>
      <w:r w:rsidRPr="00BD383B">
        <w:rPr>
          <w:rFonts w:ascii="Verdana" w:hAnsi="Verdana" w:cs="Verdana"/>
        </w:rPr>
        <w:t xml:space="preserve"> powinny odpowiadać takim samym wymaganiom jak </w:t>
      </w:r>
      <w:proofErr w:type="spellStart"/>
      <w:r w:rsidRPr="00BD383B">
        <w:rPr>
          <w:rFonts w:ascii="Verdana" w:hAnsi="Verdana" w:cs="Verdana"/>
        </w:rPr>
        <w:t>rozsypywarki</w:t>
      </w:r>
      <w:proofErr w:type="spellEnd"/>
      <w:r w:rsidRPr="00BD383B">
        <w:rPr>
          <w:rFonts w:ascii="Verdana" w:hAnsi="Verdana" w:cs="Verdana"/>
        </w:rPr>
        <w:t xml:space="preserve"> środków chemicznych z tym, że nie muszą posiadać zbiornika na solankę.</w:t>
      </w:r>
    </w:p>
    <w:p w:rsidR="00E653AC" w:rsidRPr="00BD383B" w:rsidRDefault="00E653AC" w:rsidP="00E653AC">
      <w:pPr>
        <w:numPr>
          <w:ilvl w:val="12"/>
          <w:numId w:val="0"/>
        </w:numPr>
        <w:rPr>
          <w:rFonts w:ascii="Verdana" w:hAnsi="Verdana" w:cs="Verdana"/>
        </w:rPr>
      </w:pPr>
      <w:r w:rsidRPr="00BD383B">
        <w:rPr>
          <w:rFonts w:ascii="Verdana" w:hAnsi="Verdana" w:cs="Verdana"/>
        </w:rPr>
        <w:tab/>
        <w:t>Do rozpryskiwania nasyconych wodnych roztworów chlorków należy używać urządzeń dających gwarancję ich użycia z wydatkiem jednostkowym od 15 do 160 ml/m2. Urządzenia do rozpryskiwania nasyconych roztworów chlorków powinny być wykonane z materiałów odpornych na korozję. Wydatek jednostkowy rozpryskiwanego roztworu powinien być niezależny od prędkości jazdy. Urządzenie powinno zapewnić płynną regulację wydatku rozpryskiwanej solanki.</w:t>
      </w:r>
    </w:p>
    <w:p w:rsidR="00E653AC" w:rsidRPr="00BD383B" w:rsidRDefault="00E653AC" w:rsidP="00E653AC">
      <w:pPr>
        <w:numPr>
          <w:ilvl w:val="12"/>
          <w:numId w:val="0"/>
        </w:numPr>
        <w:rPr>
          <w:rFonts w:ascii="Verdana" w:hAnsi="Verdana" w:cs="Verdana"/>
        </w:rPr>
      </w:pPr>
      <w:r w:rsidRPr="00BD383B">
        <w:rPr>
          <w:rFonts w:ascii="Verdana" w:hAnsi="Verdana" w:cs="Verdana"/>
        </w:rPr>
        <w:tab/>
        <w:t xml:space="preserve">Urządzenia do załadunku powinny być samojezdne, pozwalające na łatwe manewrowanie w magazynach zamkniętych i na składowiskach. Mogą to być ładowarki wszelkiego typu lub ładowarki taśmowe z możliwością nagarniania urobku. W magazynach zamkniętych </w:t>
      </w:r>
      <w:r w:rsidR="00790586" w:rsidRPr="00BD383B">
        <w:rPr>
          <w:rFonts w:ascii="Verdana" w:hAnsi="Verdana" w:cs="Verdana"/>
        </w:rPr>
        <w:t>dopuszcza</w:t>
      </w:r>
      <w:r w:rsidRPr="00BD383B">
        <w:rPr>
          <w:rFonts w:ascii="Verdana" w:hAnsi="Verdana" w:cs="Verdana"/>
        </w:rPr>
        <w:t xml:space="preserve"> się stosowanie ładowarek taśmowych o napędzie elektrycznym oraz napełnianie </w:t>
      </w:r>
      <w:proofErr w:type="spellStart"/>
      <w:r w:rsidRPr="00BD383B">
        <w:rPr>
          <w:rFonts w:ascii="Verdana" w:hAnsi="Verdana" w:cs="Verdana"/>
        </w:rPr>
        <w:t>rozsypywarek</w:t>
      </w:r>
      <w:proofErr w:type="spellEnd"/>
      <w:r w:rsidRPr="00BD383B">
        <w:rPr>
          <w:rFonts w:ascii="Verdana" w:hAnsi="Verdana" w:cs="Verdana"/>
        </w:rPr>
        <w:t xml:space="preserve"> solą z silosu.</w:t>
      </w:r>
    </w:p>
    <w:p w:rsidR="00790586" w:rsidRPr="00BD383B" w:rsidRDefault="00790586" w:rsidP="00790586">
      <w:pPr>
        <w:numPr>
          <w:ilvl w:val="12"/>
          <w:numId w:val="0"/>
        </w:numPr>
        <w:ind w:firstLine="708"/>
        <w:rPr>
          <w:rFonts w:ascii="Verdana" w:hAnsi="Verdana" w:cs="Verdana"/>
        </w:rPr>
      </w:pPr>
      <w:r w:rsidRPr="00BD383B">
        <w:rPr>
          <w:rFonts w:ascii="Verdana" w:hAnsi="Verdana" w:cs="Verdana"/>
        </w:rPr>
        <w:t>Dokładne wymagania wobec urządzeń do załadunku umieszczono w OPZ.</w:t>
      </w:r>
    </w:p>
    <w:p w:rsidR="00DE08B9" w:rsidRPr="00BD383B" w:rsidRDefault="00DE08B9" w:rsidP="00DE08B9">
      <w:pPr>
        <w:pStyle w:val="Nagwek2"/>
        <w:rPr>
          <w:rFonts w:ascii="Verdana" w:hAnsi="Verdana" w:cs="Verdana"/>
        </w:rPr>
      </w:pPr>
      <w:r w:rsidRPr="00BD383B">
        <w:rPr>
          <w:rFonts w:ascii="Verdana" w:hAnsi="Verdana" w:cs="Verdana"/>
        </w:rPr>
        <w:t>3.</w:t>
      </w:r>
      <w:r w:rsidR="00202042" w:rsidRPr="00BD383B">
        <w:rPr>
          <w:rFonts w:ascii="Verdana" w:hAnsi="Verdana" w:cs="Verdana"/>
        </w:rPr>
        <w:t>5</w:t>
      </w:r>
      <w:r w:rsidRPr="00BD383B">
        <w:rPr>
          <w:rFonts w:ascii="Verdana" w:hAnsi="Verdana" w:cs="Verdana"/>
        </w:rPr>
        <w:t xml:space="preserve">. Badania kontrolne urządzeń do rozsypywania środków chemicznych i </w:t>
      </w:r>
      <w:proofErr w:type="spellStart"/>
      <w:r w:rsidRPr="00BD383B">
        <w:rPr>
          <w:rFonts w:ascii="Verdana" w:hAnsi="Verdana" w:cs="Verdana"/>
        </w:rPr>
        <w:t>uszorstniających</w:t>
      </w:r>
      <w:proofErr w:type="spellEnd"/>
    </w:p>
    <w:p w:rsidR="00202042" w:rsidRPr="00BD383B" w:rsidRDefault="00202042" w:rsidP="00202042">
      <w:pPr>
        <w:numPr>
          <w:ilvl w:val="12"/>
          <w:numId w:val="0"/>
        </w:numPr>
        <w:ind w:firstLine="708"/>
        <w:rPr>
          <w:rFonts w:ascii="Verdana" w:hAnsi="Verdana" w:cs="Verdana"/>
        </w:rPr>
      </w:pPr>
      <w:r w:rsidRPr="00BD383B">
        <w:rPr>
          <w:rFonts w:ascii="Verdana" w:hAnsi="Verdana" w:cs="Verdana"/>
        </w:rPr>
        <w:t xml:space="preserve">Przed sezonem zimowym wszystkie planowane do użycia </w:t>
      </w:r>
      <w:proofErr w:type="spellStart"/>
      <w:r w:rsidRPr="00BD383B">
        <w:rPr>
          <w:rFonts w:ascii="Verdana" w:hAnsi="Verdana" w:cs="Verdana"/>
        </w:rPr>
        <w:t>rozsypywarki</w:t>
      </w:r>
      <w:proofErr w:type="spellEnd"/>
      <w:r w:rsidRPr="00BD383B">
        <w:rPr>
          <w:rFonts w:ascii="Verdana" w:hAnsi="Verdana" w:cs="Verdana"/>
        </w:rPr>
        <w:t xml:space="preserve"> środków chemicznych i materiałów </w:t>
      </w:r>
      <w:proofErr w:type="spellStart"/>
      <w:r w:rsidRPr="00BD383B">
        <w:rPr>
          <w:rFonts w:ascii="Verdana" w:hAnsi="Verdana" w:cs="Verdana"/>
        </w:rPr>
        <w:t>uszorstniających</w:t>
      </w:r>
      <w:proofErr w:type="spellEnd"/>
      <w:r w:rsidRPr="00BD383B">
        <w:rPr>
          <w:rFonts w:ascii="Verdana" w:hAnsi="Verdana" w:cs="Verdana"/>
        </w:rPr>
        <w:t xml:space="preserve"> powinny być poddane kontroli dotyczącej dokładności dozowania. W razie potrzeby, należy także wykonywać kontrolę sprzętu w czasie eksploatacji.</w:t>
      </w:r>
    </w:p>
    <w:p w:rsidR="00202042" w:rsidRPr="00BD383B" w:rsidRDefault="00202042" w:rsidP="00202042">
      <w:pPr>
        <w:numPr>
          <w:ilvl w:val="12"/>
          <w:numId w:val="0"/>
        </w:numPr>
        <w:rPr>
          <w:rFonts w:ascii="Verdana" w:hAnsi="Verdana" w:cs="Verdana"/>
        </w:rPr>
      </w:pPr>
      <w:r w:rsidRPr="00BD383B">
        <w:rPr>
          <w:rFonts w:ascii="Verdana" w:hAnsi="Verdana" w:cs="Verdana"/>
        </w:rPr>
        <w:tab/>
        <w:t xml:space="preserve">Kontrola ma sprawdzić parametry technologiczne, jakie </w:t>
      </w:r>
      <w:proofErr w:type="spellStart"/>
      <w:r w:rsidRPr="00BD383B">
        <w:rPr>
          <w:rFonts w:ascii="Verdana" w:hAnsi="Verdana" w:cs="Verdana"/>
        </w:rPr>
        <w:t>rozsypywarka</w:t>
      </w:r>
      <w:proofErr w:type="spellEnd"/>
      <w:r w:rsidRPr="00BD383B">
        <w:rPr>
          <w:rFonts w:ascii="Verdana" w:hAnsi="Verdana" w:cs="Verdana"/>
        </w:rPr>
        <w:t xml:space="preserve"> ma zapewnić, tj. wydatek jednostkowy rozsypywanego materiału, szerokość rozsypywania i równomierność rozsypywania, podane przez producenta w dokumentacji techniczno-ruchowej.</w:t>
      </w:r>
    </w:p>
    <w:p w:rsidR="00202042" w:rsidRPr="00BD383B" w:rsidRDefault="00202042" w:rsidP="00202042">
      <w:pPr>
        <w:numPr>
          <w:ilvl w:val="12"/>
          <w:numId w:val="0"/>
        </w:numPr>
        <w:rPr>
          <w:rFonts w:ascii="Verdana" w:hAnsi="Verdana" w:cs="Verdana"/>
        </w:rPr>
      </w:pPr>
      <w:r w:rsidRPr="00BD383B">
        <w:rPr>
          <w:rFonts w:ascii="Verdana" w:hAnsi="Verdana" w:cs="Verdana"/>
        </w:rPr>
        <w:tab/>
        <w:t>Przyjęto następujące metody sprawdzania sprzętu do rozsypywania:</w:t>
      </w:r>
    </w:p>
    <w:p w:rsidR="00202042" w:rsidRPr="00BD383B" w:rsidRDefault="00202042" w:rsidP="00202042">
      <w:pPr>
        <w:numPr>
          <w:ilvl w:val="0"/>
          <w:numId w:val="18"/>
        </w:numPr>
        <w:textAlignment w:val="baseline"/>
        <w:rPr>
          <w:rFonts w:ascii="Verdana" w:hAnsi="Verdana" w:cs="Verdana"/>
        </w:rPr>
      </w:pPr>
      <w:r w:rsidRPr="00BD383B">
        <w:rPr>
          <w:rFonts w:ascii="Verdana" w:hAnsi="Verdana" w:cs="Verdana"/>
        </w:rPr>
        <w:t>badanie „A” – na stanowisku próbnym, bez napełnienia zbiornika rozsypywanym materiałem, symulujące ustawienia na kasecie sterowniczej do sprawdzenia wydatku jednostkowego i równomierności rozkładu rozsypywanego materiału; w zależności od gęstości nasypowej materiału, ustawienia należy doregulować według badania „B” lub „C”,</w:t>
      </w:r>
    </w:p>
    <w:p w:rsidR="00202042" w:rsidRPr="00BD383B" w:rsidRDefault="00202042" w:rsidP="00202042">
      <w:pPr>
        <w:numPr>
          <w:ilvl w:val="0"/>
          <w:numId w:val="18"/>
        </w:numPr>
        <w:textAlignment w:val="baseline"/>
        <w:rPr>
          <w:rFonts w:ascii="Verdana" w:hAnsi="Verdana" w:cs="Verdana"/>
        </w:rPr>
      </w:pPr>
      <w:r w:rsidRPr="00BD383B">
        <w:rPr>
          <w:rFonts w:ascii="Verdana" w:hAnsi="Verdana" w:cs="Verdana"/>
        </w:rPr>
        <w:t>badanie „B” – na stanowisku próbnym, z napełnieniem zbiornika rozsypywanym materiałem; badanie pozwala na dopasowanie ustawień sprzętu, dokonanych w badaniu „A” do gęstości nasypowej rozsypywanego materiału,</w:t>
      </w:r>
    </w:p>
    <w:p w:rsidR="00202042" w:rsidRPr="00BD383B" w:rsidRDefault="00202042" w:rsidP="00202042">
      <w:pPr>
        <w:numPr>
          <w:ilvl w:val="0"/>
          <w:numId w:val="18"/>
        </w:numPr>
        <w:textAlignment w:val="baseline"/>
        <w:rPr>
          <w:rFonts w:ascii="Verdana" w:hAnsi="Verdana" w:cs="Verdana"/>
        </w:rPr>
      </w:pPr>
      <w:r w:rsidRPr="00BD383B">
        <w:rPr>
          <w:rFonts w:ascii="Verdana" w:hAnsi="Verdana" w:cs="Verdana"/>
        </w:rPr>
        <w:t>badanie „C” – podczas jazdy próbnej, z napełnieniem zbiornika rozsypywanym materiałem, wykonywane tylko w przypadku, gdy nie można wykonać badań według metod „A” i „B”.</w:t>
      </w:r>
    </w:p>
    <w:p w:rsidR="00202042" w:rsidRPr="00BD383B" w:rsidRDefault="00202042" w:rsidP="00202042">
      <w:pPr>
        <w:ind w:firstLine="709"/>
        <w:rPr>
          <w:rFonts w:ascii="Verdana" w:hAnsi="Verdana" w:cs="Verdana"/>
        </w:rPr>
      </w:pPr>
      <w:r w:rsidRPr="00BD383B">
        <w:rPr>
          <w:rFonts w:ascii="Verdana" w:hAnsi="Verdana" w:cs="Verdana"/>
        </w:rPr>
        <w:t xml:space="preserve">W wyniku badań należy określić najważniejsze ustalenia kontrolne sprzętu, związane z praktycznym ich stosowaniem oraz rozpoznać ewentualne błędy lub zakłócenia funkcji sterowania i regulacji urządzeń na </w:t>
      </w:r>
      <w:proofErr w:type="spellStart"/>
      <w:r w:rsidRPr="00BD383B">
        <w:rPr>
          <w:rFonts w:ascii="Verdana" w:hAnsi="Verdana" w:cs="Verdana"/>
        </w:rPr>
        <w:t>rozsypywarce</w:t>
      </w:r>
      <w:proofErr w:type="spellEnd"/>
      <w:r w:rsidRPr="00BD383B">
        <w:rPr>
          <w:rFonts w:ascii="Verdana" w:hAnsi="Verdana" w:cs="Verdana"/>
        </w:rPr>
        <w:t>.</w:t>
      </w:r>
    </w:p>
    <w:p w:rsidR="00202042" w:rsidRPr="00BD383B" w:rsidRDefault="00202042" w:rsidP="00202042">
      <w:pPr>
        <w:ind w:firstLine="709"/>
        <w:rPr>
          <w:rFonts w:ascii="Verdana" w:hAnsi="Verdana" w:cs="Verdana"/>
        </w:rPr>
      </w:pPr>
      <w:r w:rsidRPr="00BD383B">
        <w:rPr>
          <w:rFonts w:ascii="Verdana" w:hAnsi="Verdana" w:cs="Verdana"/>
        </w:rPr>
        <w:t xml:space="preserve">Badanie i kontrolę urządzeń do rozsypywania środków chemicznych i </w:t>
      </w:r>
      <w:proofErr w:type="spellStart"/>
      <w:r w:rsidRPr="00BD383B">
        <w:rPr>
          <w:rFonts w:ascii="Verdana" w:hAnsi="Verdana" w:cs="Verdana"/>
        </w:rPr>
        <w:t>uszorstniających</w:t>
      </w:r>
      <w:proofErr w:type="spellEnd"/>
      <w:r w:rsidRPr="00BD383B">
        <w:rPr>
          <w:rFonts w:ascii="Verdana" w:hAnsi="Verdana" w:cs="Verdana"/>
        </w:rPr>
        <w:t xml:space="preserve"> należy przeprowadzać według załącznika 3 wytycznych [</w:t>
      </w:r>
      <w:r w:rsidR="00F53D4A" w:rsidRPr="00BD383B">
        <w:rPr>
          <w:rFonts w:ascii="Verdana" w:hAnsi="Verdana" w:cs="Verdana"/>
        </w:rPr>
        <w:t>5</w:t>
      </w:r>
      <w:r w:rsidRPr="00BD383B">
        <w:rPr>
          <w:rFonts w:ascii="Verdana" w:hAnsi="Verdana" w:cs="Verdana"/>
        </w:rPr>
        <w:t>].</w:t>
      </w:r>
    </w:p>
    <w:p w:rsidR="00202042" w:rsidRPr="00BD383B" w:rsidRDefault="00202042" w:rsidP="00202042">
      <w:pPr>
        <w:pStyle w:val="Nagwek2"/>
        <w:rPr>
          <w:rFonts w:ascii="Verdana" w:hAnsi="Verdana" w:cs="Verdana"/>
        </w:rPr>
      </w:pPr>
      <w:r w:rsidRPr="00BD383B">
        <w:rPr>
          <w:rFonts w:ascii="Verdana" w:hAnsi="Verdana" w:cs="Verdana"/>
        </w:rPr>
        <w:t>3.6. Przygotowanie sprzętu do prac przy usuwaniu śliskości</w:t>
      </w:r>
    </w:p>
    <w:p w:rsidR="00202042" w:rsidRPr="00BD383B" w:rsidRDefault="00202042" w:rsidP="00202042">
      <w:pPr>
        <w:ind w:firstLine="284"/>
        <w:rPr>
          <w:rFonts w:ascii="Verdana" w:hAnsi="Verdana" w:cs="Verdana"/>
        </w:rPr>
      </w:pPr>
      <w:r w:rsidRPr="00BD383B">
        <w:rPr>
          <w:rFonts w:ascii="Verdana" w:hAnsi="Verdana" w:cs="Verdana"/>
        </w:rPr>
        <w:t>Wykonawca powinien:</w:t>
      </w:r>
    </w:p>
    <w:p w:rsidR="00202042" w:rsidRPr="00BD383B" w:rsidRDefault="00202042" w:rsidP="00202042">
      <w:pPr>
        <w:ind w:left="284" w:hanging="284"/>
        <w:rPr>
          <w:rFonts w:ascii="Verdana" w:hAnsi="Verdana" w:cs="Verdana"/>
        </w:rPr>
      </w:pPr>
      <w:r w:rsidRPr="00BD383B">
        <w:rPr>
          <w:rFonts w:ascii="Verdana" w:hAnsi="Verdana" w:cs="Verdana"/>
        </w:rPr>
        <w:t xml:space="preserve">1) podstawić i zamontować w terminach i miejscach wskazanych </w:t>
      </w:r>
      <w:r w:rsidR="00336DEE" w:rsidRPr="00BD383B">
        <w:rPr>
          <w:rFonts w:ascii="Verdana" w:hAnsi="Verdana" w:cs="Verdana"/>
        </w:rPr>
        <w:t>w OPZ</w:t>
      </w:r>
      <w:r w:rsidRPr="00BD383B">
        <w:rPr>
          <w:rFonts w:ascii="Verdana" w:hAnsi="Verdana" w:cs="Verdana"/>
        </w:rPr>
        <w:t xml:space="preserve"> osprzęt zimowy,</w:t>
      </w:r>
    </w:p>
    <w:p w:rsidR="00202042" w:rsidRPr="00BD383B" w:rsidRDefault="00202042" w:rsidP="00202042">
      <w:pPr>
        <w:ind w:left="284" w:hanging="284"/>
        <w:rPr>
          <w:rFonts w:ascii="Verdana" w:hAnsi="Verdana" w:cs="Verdana"/>
        </w:rPr>
      </w:pPr>
      <w:r w:rsidRPr="00BD383B">
        <w:rPr>
          <w:rFonts w:ascii="Verdana" w:hAnsi="Verdana" w:cs="Verdana"/>
        </w:rPr>
        <w:lastRenderedPageBreak/>
        <w:t>2) wyposażyć swoje pojazdy w urządzenia wymagane przepisami ustawy prawo o ruchu drogowym lub w inne urządzenia wskazane przez Zamawiającego, np. środki łączności,</w:t>
      </w:r>
    </w:p>
    <w:p w:rsidR="00202042" w:rsidRPr="00BD383B" w:rsidRDefault="00202042" w:rsidP="00202042">
      <w:pPr>
        <w:ind w:left="284" w:hanging="284"/>
        <w:rPr>
          <w:rFonts w:ascii="Verdana" w:hAnsi="Verdana" w:cs="Verdana"/>
        </w:rPr>
      </w:pPr>
      <w:r w:rsidRPr="00BD383B">
        <w:rPr>
          <w:rFonts w:ascii="Verdana" w:hAnsi="Verdana" w:cs="Verdana"/>
        </w:rPr>
        <w:t>3) dokonać niezbędnych przeróbek w sprzęcie, jeżeli jest to konieczne dla prawidłowego działania sprzętu oraz wykonania i bezpieczeństwa prowadzonych prac.</w:t>
      </w:r>
    </w:p>
    <w:p w:rsidR="00202042" w:rsidRPr="00BD383B" w:rsidRDefault="00202042" w:rsidP="00202042">
      <w:pPr>
        <w:numPr>
          <w:ilvl w:val="12"/>
          <w:numId w:val="0"/>
        </w:numPr>
        <w:rPr>
          <w:rFonts w:ascii="Verdana" w:hAnsi="Verdana" w:cs="Verdana"/>
        </w:rPr>
      </w:pPr>
      <w:r w:rsidRPr="00BD383B">
        <w:rPr>
          <w:rFonts w:ascii="Verdana" w:hAnsi="Verdana" w:cs="Verdana"/>
        </w:rPr>
        <w:tab/>
        <w:t xml:space="preserve">Sprzęt powinien być przystosowany w takim stopniu, aby mógł być gotowy do użycia w ciągu </w:t>
      </w:r>
      <w:r w:rsidR="00336DEE" w:rsidRPr="00BD383B">
        <w:rPr>
          <w:rFonts w:ascii="Verdana" w:hAnsi="Verdana" w:cs="Verdana"/>
        </w:rPr>
        <w:t>1</w:t>
      </w:r>
      <w:r w:rsidRPr="00BD383B">
        <w:rPr>
          <w:rFonts w:ascii="Verdana" w:hAnsi="Verdana" w:cs="Verdana"/>
        </w:rPr>
        <w:t xml:space="preserve"> godzin</w:t>
      </w:r>
      <w:r w:rsidR="00336DEE" w:rsidRPr="00BD383B">
        <w:rPr>
          <w:rFonts w:ascii="Verdana" w:hAnsi="Verdana" w:cs="Verdana"/>
        </w:rPr>
        <w:t>y</w:t>
      </w:r>
      <w:r w:rsidRPr="00BD383B">
        <w:rPr>
          <w:rFonts w:ascii="Verdana" w:hAnsi="Verdana" w:cs="Verdana"/>
        </w:rPr>
        <w:t xml:space="preserve"> od chwili powzięcia decyzji o konieczności podjęcia akcji na drodze.</w:t>
      </w:r>
    </w:p>
    <w:p w:rsidR="00202042" w:rsidRPr="00BD383B" w:rsidRDefault="00202042" w:rsidP="00202042">
      <w:pPr>
        <w:numPr>
          <w:ilvl w:val="12"/>
          <w:numId w:val="0"/>
        </w:numPr>
        <w:rPr>
          <w:rFonts w:ascii="Verdana" w:hAnsi="Verdana" w:cs="Verdana"/>
        </w:rPr>
      </w:pPr>
      <w:r w:rsidRPr="00BD383B">
        <w:rPr>
          <w:rFonts w:ascii="Verdana" w:hAnsi="Verdana" w:cs="Verdana"/>
        </w:rPr>
        <w:tab/>
        <w:t>Pojazdy samochodowe używane do prac przy usuwaniu śliskości zimowej powinny być wyposażone w ostrzegawczy sygnał świetlny błyskowy barwy żółtej, zgodnie z ustawą „Prawo o ruchu drogowym” [</w:t>
      </w:r>
      <w:r w:rsidR="00F53D4A" w:rsidRPr="00BD383B">
        <w:rPr>
          <w:rFonts w:ascii="Verdana" w:hAnsi="Verdana" w:cs="Verdana"/>
        </w:rPr>
        <w:t>6</w:t>
      </w:r>
      <w:r w:rsidRPr="00BD383B">
        <w:rPr>
          <w:rFonts w:ascii="Verdana" w:hAnsi="Verdana" w:cs="Verdana"/>
        </w:rPr>
        <w:t>].</w:t>
      </w:r>
    </w:p>
    <w:p w:rsidR="00202042" w:rsidRPr="00BD383B" w:rsidRDefault="00202042" w:rsidP="00202042">
      <w:pPr>
        <w:numPr>
          <w:ilvl w:val="12"/>
          <w:numId w:val="0"/>
        </w:numPr>
        <w:rPr>
          <w:rFonts w:ascii="Verdana" w:hAnsi="Verdana" w:cs="Verdana"/>
        </w:rPr>
      </w:pPr>
      <w:r w:rsidRPr="00BD383B">
        <w:rPr>
          <w:rFonts w:ascii="Verdana" w:hAnsi="Verdana" w:cs="Verdana"/>
        </w:rPr>
        <w:tab/>
        <w:t xml:space="preserve">Po przygotowaniu sprzętu i nośników należy dokonać próbnego montażu, podczas którego należy sprawdzić w </w:t>
      </w:r>
      <w:proofErr w:type="spellStart"/>
      <w:r w:rsidRPr="00BD383B">
        <w:rPr>
          <w:rFonts w:ascii="Verdana" w:hAnsi="Verdana" w:cs="Verdana"/>
        </w:rPr>
        <w:t>rozsypywarkach</w:t>
      </w:r>
      <w:proofErr w:type="spellEnd"/>
      <w:r w:rsidRPr="00BD383B">
        <w:rPr>
          <w:rFonts w:ascii="Verdana" w:hAnsi="Verdana" w:cs="Verdana"/>
        </w:rPr>
        <w:t>:</w:t>
      </w:r>
    </w:p>
    <w:p w:rsidR="00202042" w:rsidRPr="00BD383B" w:rsidRDefault="00202042" w:rsidP="00202042">
      <w:pPr>
        <w:numPr>
          <w:ilvl w:val="0"/>
          <w:numId w:val="1"/>
        </w:numPr>
        <w:textAlignment w:val="baseline"/>
        <w:rPr>
          <w:rFonts w:ascii="Verdana" w:hAnsi="Verdana" w:cs="Verdana"/>
        </w:rPr>
      </w:pPr>
      <w:r w:rsidRPr="00BD383B">
        <w:rPr>
          <w:rFonts w:ascii="Verdana" w:hAnsi="Verdana" w:cs="Verdana"/>
        </w:rPr>
        <w:t xml:space="preserve">dopasowanie </w:t>
      </w:r>
      <w:proofErr w:type="spellStart"/>
      <w:r w:rsidRPr="00BD383B">
        <w:rPr>
          <w:rFonts w:ascii="Verdana" w:hAnsi="Verdana" w:cs="Verdana"/>
        </w:rPr>
        <w:t>rozsypywarki</w:t>
      </w:r>
      <w:proofErr w:type="spellEnd"/>
      <w:r w:rsidRPr="00BD383B">
        <w:rPr>
          <w:rFonts w:ascii="Verdana" w:hAnsi="Verdana" w:cs="Verdana"/>
        </w:rPr>
        <w:t xml:space="preserve"> do nośnika (w przypadku </w:t>
      </w:r>
      <w:proofErr w:type="spellStart"/>
      <w:r w:rsidRPr="00BD383B">
        <w:rPr>
          <w:rFonts w:ascii="Verdana" w:hAnsi="Verdana" w:cs="Verdana"/>
        </w:rPr>
        <w:t>rozsypywarek</w:t>
      </w:r>
      <w:proofErr w:type="spellEnd"/>
      <w:r w:rsidRPr="00BD383B">
        <w:rPr>
          <w:rFonts w:ascii="Verdana" w:hAnsi="Verdana" w:cs="Verdana"/>
        </w:rPr>
        <w:t xml:space="preserve"> nakładanych - zamocowanie ich do nośnika),</w:t>
      </w:r>
    </w:p>
    <w:p w:rsidR="00202042" w:rsidRPr="00BD383B" w:rsidRDefault="00202042" w:rsidP="00202042">
      <w:pPr>
        <w:numPr>
          <w:ilvl w:val="0"/>
          <w:numId w:val="1"/>
        </w:numPr>
        <w:textAlignment w:val="baseline"/>
        <w:rPr>
          <w:rFonts w:ascii="Verdana" w:hAnsi="Verdana" w:cs="Verdana"/>
        </w:rPr>
      </w:pPr>
      <w:r w:rsidRPr="00BD383B">
        <w:rPr>
          <w:rFonts w:ascii="Verdana" w:hAnsi="Verdana" w:cs="Verdana"/>
        </w:rPr>
        <w:t>działanie układu napędowego oraz układu dozującego i rozsypującego (patrz pkt 3.5),</w:t>
      </w:r>
    </w:p>
    <w:p w:rsidR="00202042" w:rsidRPr="00BD383B" w:rsidRDefault="00202042" w:rsidP="00202042">
      <w:pPr>
        <w:numPr>
          <w:ilvl w:val="0"/>
          <w:numId w:val="1"/>
        </w:numPr>
        <w:textAlignment w:val="baseline"/>
        <w:rPr>
          <w:rFonts w:ascii="Verdana" w:hAnsi="Verdana" w:cs="Verdana"/>
        </w:rPr>
      </w:pPr>
      <w:r w:rsidRPr="00BD383B">
        <w:rPr>
          <w:rFonts w:ascii="Verdana" w:hAnsi="Verdana" w:cs="Verdana"/>
        </w:rPr>
        <w:t>działanie urządzeń regulacyjnych.</w:t>
      </w:r>
    </w:p>
    <w:p w:rsidR="00202042" w:rsidRPr="00BD383B" w:rsidRDefault="00202042" w:rsidP="00202042">
      <w:pPr>
        <w:pStyle w:val="Nagwek2"/>
        <w:rPr>
          <w:rFonts w:ascii="Verdana" w:hAnsi="Verdana" w:cs="Verdana"/>
        </w:rPr>
      </w:pPr>
      <w:r w:rsidRPr="00BD383B">
        <w:rPr>
          <w:rFonts w:ascii="Verdana" w:hAnsi="Verdana" w:cs="Verdana"/>
        </w:rPr>
        <w:t>3.7. Wymagania odnośnie obsługi sprzętu</w:t>
      </w:r>
    </w:p>
    <w:p w:rsidR="00202042" w:rsidRPr="00BD383B" w:rsidRDefault="00202042" w:rsidP="00202042">
      <w:pPr>
        <w:rPr>
          <w:rFonts w:ascii="Verdana" w:hAnsi="Verdana" w:cs="Verdana"/>
        </w:rPr>
      </w:pPr>
      <w:r w:rsidRPr="00BD383B">
        <w:tab/>
      </w:r>
      <w:r w:rsidRPr="00BD383B">
        <w:rPr>
          <w:rFonts w:ascii="Verdana" w:hAnsi="Verdana" w:cs="Verdana"/>
        </w:rPr>
        <w:t>Operatorem sprzętu może być kierowca samochodu posiadający odpowiednie uprawnienia, tj. wymaganą kategorię prawa jazdy i jeżeli są wymagane – odpowiednie uprawnienia operatora obsługiwanego sprzętu oraz przeszkolenie do pracy przy zimowym utrzymaniu dróg.</w:t>
      </w:r>
    </w:p>
    <w:p w:rsidR="00202042" w:rsidRPr="00BD383B" w:rsidRDefault="00202042" w:rsidP="00202042">
      <w:pPr>
        <w:rPr>
          <w:rFonts w:ascii="Verdana" w:hAnsi="Verdana" w:cs="Verdana"/>
        </w:rPr>
      </w:pPr>
      <w:r w:rsidRPr="00BD383B">
        <w:rPr>
          <w:rFonts w:ascii="Verdana" w:hAnsi="Verdana" w:cs="Verdana"/>
        </w:rPr>
        <w:tab/>
        <w:t>Przed rozpoczęciem pracy operator winien dokonać:</w:t>
      </w:r>
    </w:p>
    <w:p w:rsidR="00202042" w:rsidRPr="00BD383B" w:rsidRDefault="00202042" w:rsidP="00202042">
      <w:pPr>
        <w:numPr>
          <w:ilvl w:val="0"/>
          <w:numId w:val="1"/>
        </w:numPr>
        <w:textAlignment w:val="baseline"/>
        <w:rPr>
          <w:rFonts w:ascii="Verdana" w:hAnsi="Verdana" w:cs="Verdana"/>
        </w:rPr>
      </w:pPr>
      <w:r w:rsidRPr="00BD383B">
        <w:rPr>
          <w:rFonts w:ascii="Verdana" w:hAnsi="Verdana" w:cs="Verdana"/>
        </w:rPr>
        <w:t>sprawdzenia stanu technicznego nośnika i sprzętu,</w:t>
      </w:r>
    </w:p>
    <w:p w:rsidR="00202042" w:rsidRPr="00BD383B" w:rsidRDefault="00202042" w:rsidP="00202042">
      <w:pPr>
        <w:numPr>
          <w:ilvl w:val="0"/>
          <w:numId w:val="1"/>
        </w:numPr>
        <w:textAlignment w:val="baseline"/>
        <w:rPr>
          <w:rFonts w:ascii="Verdana" w:hAnsi="Verdana" w:cs="Verdana"/>
        </w:rPr>
      </w:pPr>
      <w:r w:rsidRPr="00BD383B">
        <w:rPr>
          <w:rFonts w:ascii="Verdana" w:hAnsi="Verdana" w:cs="Verdana"/>
        </w:rPr>
        <w:t>sprawdzenia zamocowania sprzętu na nośniku,</w:t>
      </w:r>
    </w:p>
    <w:p w:rsidR="00202042" w:rsidRPr="00BD383B" w:rsidRDefault="00202042" w:rsidP="00202042">
      <w:pPr>
        <w:numPr>
          <w:ilvl w:val="0"/>
          <w:numId w:val="1"/>
        </w:numPr>
        <w:textAlignment w:val="baseline"/>
        <w:rPr>
          <w:rFonts w:ascii="Verdana" w:hAnsi="Verdana" w:cs="Verdana"/>
        </w:rPr>
      </w:pPr>
      <w:r w:rsidRPr="00BD383B">
        <w:rPr>
          <w:rFonts w:ascii="Verdana" w:hAnsi="Verdana" w:cs="Verdana"/>
        </w:rPr>
        <w:t>sprawdzenia stanu ogumienia oraz sprawdzenia prawidłowości działania:</w:t>
      </w:r>
    </w:p>
    <w:p w:rsidR="00202042" w:rsidRPr="00BD383B" w:rsidRDefault="00202042" w:rsidP="00202042">
      <w:pPr>
        <w:numPr>
          <w:ilvl w:val="0"/>
          <w:numId w:val="1"/>
        </w:numPr>
        <w:ind w:left="571"/>
        <w:textAlignment w:val="baseline"/>
        <w:rPr>
          <w:rFonts w:ascii="Verdana" w:hAnsi="Verdana" w:cs="Verdana"/>
        </w:rPr>
      </w:pPr>
      <w:r w:rsidRPr="00BD383B">
        <w:rPr>
          <w:rFonts w:ascii="Verdana" w:hAnsi="Verdana" w:cs="Verdana"/>
        </w:rPr>
        <w:t>układu hydraulicznego,</w:t>
      </w:r>
    </w:p>
    <w:p w:rsidR="00202042" w:rsidRPr="00BD383B" w:rsidRDefault="00202042" w:rsidP="00202042">
      <w:pPr>
        <w:numPr>
          <w:ilvl w:val="0"/>
          <w:numId w:val="1"/>
        </w:numPr>
        <w:ind w:left="571"/>
        <w:textAlignment w:val="baseline"/>
        <w:rPr>
          <w:rFonts w:ascii="Verdana" w:hAnsi="Verdana" w:cs="Verdana"/>
        </w:rPr>
      </w:pPr>
      <w:r w:rsidRPr="00BD383B">
        <w:rPr>
          <w:rFonts w:ascii="Verdana" w:hAnsi="Verdana" w:cs="Verdana"/>
        </w:rPr>
        <w:t>układu jezdnego, kierowniczego i hamulcowego nośnika,</w:t>
      </w:r>
    </w:p>
    <w:p w:rsidR="00202042" w:rsidRPr="00BD383B" w:rsidRDefault="00202042" w:rsidP="00202042">
      <w:pPr>
        <w:numPr>
          <w:ilvl w:val="0"/>
          <w:numId w:val="1"/>
        </w:numPr>
        <w:ind w:left="571"/>
        <w:textAlignment w:val="baseline"/>
        <w:rPr>
          <w:rFonts w:ascii="Verdana" w:hAnsi="Verdana" w:cs="Verdana"/>
        </w:rPr>
      </w:pPr>
      <w:r w:rsidRPr="00BD383B">
        <w:rPr>
          <w:rFonts w:ascii="Verdana" w:hAnsi="Verdana" w:cs="Verdana"/>
        </w:rPr>
        <w:t>zaczepu nośnika,</w:t>
      </w:r>
    </w:p>
    <w:p w:rsidR="00202042" w:rsidRPr="00BD383B" w:rsidRDefault="00202042" w:rsidP="00202042">
      <w:pPr>
        <w:numPr>
          <w:ilvl w:val="0"/>
          <w:numId w:val="1"/>
        </w:numPr>
        <w:ind w:left="571"/>
        <w:textAlignment w:val="baseline"/>
        <w:rPr>
          <w:rFonts w:ascii="Verdana" w:hAnsi="Verdana" w:cs="Verdana"/>
        </w:rPr>
      </w:pPr>
      <w:r w:rsidRPr="00BD383B">
        <w:rPr>
          <w:rFonts w:ascii="Verdana" w:hAnsi="Verdana" w:cs="Verdana"/>
        </w:rPr>
        <w:t>oświetlenia pojazdu,</w:t>
      </w:r>
    </w:p>
    <w:p w:rsidR="00202042" w:rsidRPr="00BD383B" w:rsidRDefault="00202042" w:rsidP="00202042">
      <w:pPr>
        <w:numPr>
          <w:ilvl w:val="0"/>
          <w:numId w:val="1"/>
        </w:numPr>
        <w:ind w:left="571"/>
        <w:textAlignment w:val="baseline"/>
        <w:rPr>
          <w:rFonts w:ascii="Verdana" w:hAnsi="Verdana" w:cs="Verdana"/>
        </w:rPr>
      </w:pPr>
      <w:r w:rsidRPr="00BD383B">
        <w:rPr>
          <w:rFonts w:ascii="Verdana" w:hAnsi="Verdana" w:cs="Verdana"/>
        </w:rPr>
        <w:t>lampy ostrzegawczej koloru żółtego.</w:t>
      </w:r>
    </w:p>
    <w:p w:rsidR="00202042" w:rsidRPr="00BD383B" w:rsidRDefault="00202042" w:rsidP="00202042">
      <w:pPr>
        <w:numPr>
          <w:ilvl w:val="12"/>
          <w:numId w:val="0"/>
        </w:numPr>
        <w:rPr>
          <w:rFonts w:ascii="Verdana" w:hAnsi="Verdana" w:cs="Verdana"/>
        </w:rPr>
      </w:pPr>
      <w:r w:rsidRPr="00BD383B">
        <w:rPr>
          <w:rFonts w:ascii="Verdana" w:hAnsi="Verdana" w:cs="Verdana"/>
        </w:rPr>
        <w:tab/>
        <w:t>Nie należy rozpoczynać pracy do chwili, gdy zauważone usterki nie zostaną usunięte. Należy wykonać również niezbędne czynności konserwacyjne.</w:t>
      </w:r>
    </w:p>
    <w:p w:rsidR="00202042" w:rsidRPr="00BD383B" w:rsidRDefault="00202042" w:rsidP="00202042">
      <w:pPr>
        <w:numPr>
          <w:ilvl w:val="12"/>
          <w:numId w:val="0"/>
        </w:numPr>
        <w:rPr>
          <w:rFonts w:ascii="Verdana" w:hAnsi="Verdana" w:cs="Verdana"/>
        </w:rPr>
      </w:pPr>
      <w:r w:rsidRPr="00BD383B">
        <w:rPr>
          <w:rFonts w:ascii="Verdana" w:hAnsi="Verdana" w:cs="Verdana"/>
        </w:rPr>
        <w:tab/>
        <w:t>W czasie pracy operator powinien:</w:t>
      </w:r>
    </w:p>
    <w:p w:rsidR="00202042" w:rsidRPr="00BD383B" w:rsidRDefault="00202042" w:rsidP="00202042">
      <w:pPr>
        <w:numPr>
          <w:ilvl w:val="0"/>
          <w:numId w:val="1"/>
        </w:numPr>
        <w:textAlignment w:val="baseline"/>
        <w:rPr>
          <w:rFonts w:ascii="Verdana" w:hAnsi="Verdana" w:cs="Verdana"/>
        </w:rPr>
      </w:pPr>
      <w:r w:rsidRPr="00BD383B">
        <w:rPr>
          <w:rFonts w:ascii="Verdana" w:hAnsi="Verdana" w:cs="Verdana"/>
        </w:rPr>
        <w:t>wykonywać wyłącznie czynności związane z obsługą sprzętu i prowadzeniem nośnika,</w:t>
      </w:r>
    </w:p>
    <w:p w:rsidR="00202042" w:rsidRPr="00BD383B" w:rsidRDefault="00202042" w:rsidP="00202042">
      <w:pPr>
        <w:numPr>
          <w:ilvl w:val="0"/>
          <w:numId w:val="1"/>
        </w:numPr>
        <w:textAlignment w:val="baseline"/>
        <w:rPr>
          <w:rFonts w:ascii="Verdana" w:hAnsi="Verdana" w:cs="Verdana"/>
        </w:rPr>
      </w:pPr>
      <w:r w:rsidRPr="00BD383B">
        <w:rPr>
          <w:rFonts w:ascii="Verdana" w:hAnsi="Verdana" w:cs="Verdana"/>
        </w:rPr>
        <w:t>obserwować w sposób ciągły sprzęt roboczy i zwracać baczną uwagę na bezpieczeństwo osób i pojazdów znajdujących się w pobliżu,</w:t>
      </w:r>
    </w:p>
    <w:p w:rsidR="00202042" w:rsidRPr="00BD383B" w:rsidRDefault="00202042" w:rsidP="00202042">
      <w:pPr>
        <w:numPr>
          <w:ilvl w:val="0"/>
          <w:numId w:val="1"/>
        </w:numPr>
        <w:textAlignment w:val="baseline"/>
        <w:rPr>
          <w:rFonts w:ascii="Verdana" w:hAnsi="Verdana" w:cs="Verdana"/>
        </w:rPr>
      </w:pPr>
      <w:r w:rsidRPr="00BD383B">
        <w:rPr>
          <w:rFonts w:ascii="Verdana" w:hAnsi="Verdana" w:cs="Verdana"/>
        </w:rPr>
        <w:t>przestrzegać obowiązujących zasad „Prawa o ruchu drogowym” [</w:t>
      </w:r>
      <w:r w:rsidR="00F53D4A" w:rsidRPr="00BD383B">
        <w:rPr>
          <w:rFonts w:ascii="Verdana" w:hAnsi="Verdana" w:cs="Verdana"/>
        </w:rPr>
        <w:t>6</w:t>
      </w:r>
      <w:r w:rsidRPr="00BD383B">
        <w:rPr>
          <w:rFonts w:ascii="Verdana" w:hAnsi="Verdana" w:cs="Verdana"/>
        </w:rPr>
        <w:t>].</w:t>
      </w:r>
    </w:p>
    <w:p w:rsidR="00202042" w:rsidRPr="00BD383B" w:rsidRDefault="00202042" w:rsidP="00202042">
      <w:pPr>
        <w:numPr>
          <w:ilvl w:val="12"/>
          <w:numId w:val="0"/>
        </w:numPr>
        <w:rPr>
          <w:rFonts w:ascii="Verdana" w:hAnsi="Verdana" w:cs="Verdana"/>
        </w:rPr>
      </w:pPr>
      <w:r w:rsidRPr="00BD383B">
        <w:rPr>
          <w:rFonts w:ascii="Verdana" w:hAnsi="Verdana" w:cs="Verdana"/>
        </w:rPr>
        <w:tab/>
        <w:t xml:space="preserve">Po zakończeniu pracy należy </w:t>
      </w:r>
      <w:proofErr w:type="spellStart"/>
      <w:r w:rsidRPr="00BD383B">
        <w:rPr>
          <w:rFonts w:ascii="Verdana" w:hAnsi="Verdana" w:cs="Verdana"/>
        </w:rPr>
        <w:t>rozsypywarkę</w:t>
      </w:r>
      <w:proofErr w:type="spellEnd"/>
      <w:r w:rsidRPr="00BD383B">
        <w:rPr>
          <w:rFonts w:ascii="Verdana" w:hAnsi="Verdana" w:cs="Verdana"/>
        </w:rPr>
        <w:t xml:space="preserve"> rozładować z materiałów, które nie zostały zużyte na drodze, a następnie należy sprzęt oczyścić i dokonać przeglądu. Wszelkie uszkodzenia sprzętu zagrażające bezpieczeństwu obsługi sprzętu jak i użytkownikom dróg należy niezwłocznie usunąć.</w:t>
      </w:r>
    </w:p>
    <w:p w:rsidR="00202042" w:rsidRPr="00BD383B" w:rsidRDefault="00202042" w:rsidP="00202042">
      <w:pPr>
        <w:numPr>
          <w:ilvl w:val="12"/>
          <w:numId w:val="0"/>
        </w:numPr>
        <w:rPr>
          <w:rFonts w:ascii="Verdana" w:hAnsi="Verdana" w:cs="Verdana"/>
        </w:rPr>
      </w:pPr>
      <w:r w:rsidRPr="00BD383B">
        <w:rPr>
          <w:rFonts w:ascii="Verdana" w:hAnsi="Verdana" w:cs="Verdana"/>
        </w:rPr>
        <w:tab/>
        <w:t>Należy dokonywać terminowo obsług technicznych sprzętu zgodnie z zaleceniami zawartymi w instrukcji obsługi i dokumentacji techniczno-ruchowej.</w:t>
      </w:r>
    </w:p>
    <w:p w:rsidR="0024768A" w:rsidRPr="00BD383B" w:rsidRDefault="0024768A" w:rsidP="004B23C0">
      <w:pPr>
        <w:pStyle w:val="Nagwek1"/>
        <w:numPr>
          <w:ilvl w:val="12"/>
          <w:numId w:val="0"/>
        </w:numPr>
        <w:rPr>
          <w:rFonts w:ascii="Verdana" w:hAnsi="Verdana" w:cs="Verdana"/>
        </w:rPr>
      </w:pPr>
      <w:bookmarkStart w:id="16" w:name="_Toc490461080"/>
      <w:bookmarkStart w:id="17" w:name="_Toc490449785"/>
      <w:bookmarkStart w:id="18" w:name="_Toc490288491"/>
      <w:bookmarkStart w:id="19" w:name="_Toc485450213"/>
      <w:bookmarkStart w:id="20" w:name="_Toc359999801"/>
      <w:r w:rsidRPr="00BD383B">
        <w:rPr>
          <w:rFonts w:ascii="Verdana" w:hAnsi="Verdana" w:cs="Verdana"/>
        </w:rPr>
        <w:t>4. transport</w:t>
      </w:r>
      <w:bookmarkEnd w:id="16"/>
      <w:bookmarkEnd w:id="17"/>
      <w:bookmarkEnd w:id="18"/>
      <w:bookmarkEnd w:id="19"/>
      <w:bookmarkEnd w:id="20"/>
    </w:p>
    <w:p w:rsidR="0024768A" w:rsidRPr="00BD383B" w:rsidRDefault="0024768A" w:rsidP="004B23C0">
      <w:pPr>
        <w:pStyle w:val="Nagwek2"/>
        <w:numPr>
          <w:ilvl w:val="12"/>
          <w:numId w:val="0"/>
        </w:numPr>
        <w:rPr>
          <w:rFonts w:ascii="Verdana" w:hAnsi="Verdana" w:cs="Verdana"/>
        </w:rPr>
      </w:pPr>
      <w:r w:rsidRPr="00BD383B">
        <w:rPr>
          <w:rFonts w:ascii="Verdana" w:hAnsi="Verdana" w:cs="Verdana"/>
        </w:rPr>
        <w:t>4.1. Ogólne wymagania dotyczące transportu</w:t>
      </w:r>
    </w:p>
    <w:p w:rsidR="0024768A" w:rsidRPr="00BD383B" w:rsidRDefault="0024768A" w:rsidP="004B23C0">
      <w:pPr>
        <w:numPr>
          <w:ilvl w:val="12"/>
          <w:numId w:val="0"/>
        </w:numPr>
        <w:rPr>
          <w:rFonts w:ascii="Verdana" w:hAnsi="Verdana" w:cs="Verdana"/>
        </w:rPr>
      </w:pPr>
      <w:r w:rsidRPr="00BD383B">
        <w:rPr>
          <w:rFonts w:ascii="Verdana" w:hAnsi="Verdana" w:cs="Verdana"/>
        </w:rPr>
        <w:tab/>
        <w:t>Ogólne wymagania dotyczące transportu podano w OST D-M-00.00.00 „Wymagania ogólne” [</w:t>
      </w:r>
      <w:r w:rsidR="00F53D4A" w:rsidRPr="00BD383B">
        <w:rPr>
          <w:rFonts w:ascii="Verdana" w:hAnsi="Verdana" w:cs="Verdana"/>
        </w:rPr>
        <w:t>4</w:t>
      </w:r>
      <w:r w:rsidRPr="00BD383B">
        <w:rPr>
          <w:rFonts w:ascii="Verdana" w:hAnsi="Verdana" w:cs="Verdana"/>
        </w:rPr>
        <w:t>] pkt 4.</w:t>
      </w:r>
    </w:p>
    <w:p w:rsidR="0024768A" w:rsidRPr="00BD383B" w:rsidRDefault="0024768A" w:rsidP="004B23C0">
      <w:pPr>
        <w:pStyle w:val="Nagwek2"/>
        <w:numPr>
          <w:ilvl w:val="12"/>
          <w:numId w:val="0"/>
        </w:numPr>
        <w:rPr>
          <w:rFonts w:ascii="Verdana" w:hAnsi="Verdana" w:cs="Verdana"/>
        </w:rPr>
      </w:pPr>
      <w:r w:rsidRPr="00BD383B">
        <w:rPr>
          <w:rFonts w:ascii="Verdana" w:hAnsi="Verdana" w:cs="Verdana"/>
        </w:rPr>
        <w:t>4.2. Transport materiałów</w:t>
      </w:r>
    </w:p>
    <w:p w:rsidR="004A5848" w:rsidRPr="00BD383B" w:rsidRDefault="0024768A" w:rsidP="004A5848">
      <w:pPr>
        <w:numPr>
          <w:ilvl w:val="12"/>
          <w:numId w:val="0"/>
        </w:numPr>
        <w:rPr>
          <w:rFonts w:ascii="Verdana" w:hAnsi="Verdana" w:cs="Verdana"/>
        </w:rPr>
      </w:pPr>
      <w:r w:rsidRPr="00BD383B">
        <w:rPr>
          <w:rFonts w:ascii="Verdana" w:hAnsi="Verdana" w:cs="Verdana"/>
        </w:rPr>
        <w:tab/>
      </w:r>
      <w:r w:rsidR="004A5848" w:rsidRPr="00BD383B">
        <w:rPr>
          <w:rFonts w:ascii="Verdana" w:hAnsi="Verdana" w:cs="Verdana"/>
        </w:rPr>
        <w:t>Przy transporcie materiałów stosowanych do zwalczania śliskości zimowej należy przestrzegać następujących zasad:</w:t>
      </w:r>
    </w:p>
    <w:p w:rsidR="004A5848" w:rsidRPr="00BD383B" w:rsidRDefault="004A5848" w:rsidP="004A5848">
      <w:pPr>
        <w:numPr>
          <w:ilvl w:val="0"/>
          <w:numId w:val="1"/>
        </w:numPr>
        <w:textAlignment w:val="baseline"/>
        <w:rPr>
          <w:rFonts w:ascii="Verdana" w:hAnsi="Verdana" w:cs="Verdana"/>
        </w:rPr>
      </w:pPr>
      <w:r w:rsidRPr="00BD383B">
        <w:rPr>
          <w:rFonts w:ascii="Verdana" w:hAnsi="Verdana" w:cs="Verdana"/>
        </w:rPr>
        <w:lastRenderedPageBreak/>
        <w:t>sól można przewozić dowolnym środkiem transportu drogowego lub kolejowego, w warunkach zabezpieczających ją przed zanieczyszczeniem i zawilgoceniem,</w:t>
      </w:r>
    </w:p>
    <w:p w:rsidR="004A5848" w:rsidRPr="00BD383B" w:rsidRDefault="004A5848" w:rsidP="004A5848">
      <w:pPr>
        <w:numPr>
          <w:ilvl w:val="0"/>
          <w:numId w:val="1"/>
        </w:numPr>
        <w:textAlignment w:val="baseline"/>
        <w:rPr>
          <w:rFonts w:ascii="Verdana" w:hAnsi="Verdana" w:cs="Verdana"/>
        </w:rPr>
      </w:pPr>
      <w:r w:rsidRPr="00BD383B">
        <w:rPr>
          <w:rFonts w:ascii="Verdana" w:hAnsi="Verdana" w:cs="Verdana"/>
        </w:rPr>
        <w:t>solankę można przewozić w zbiornikach lub pojemnikach wykonanych z materiałów odpornych na korozję,</w:t>
      </w:r>
    </w:p>
    <w:p w:rsidR="004A5848" w:rsidRPr="00BD383B" w:rsidRDefault="004A5848" w:rsidP="004A5848">
      <w:pPr>
        <w:numPr>
          <w:ilvl w:val="0"/>
          <w:numId w:val="1"/>
        </w:numPr>
        <w:textAlignment w:val="baseline"/>
        <w:rPr>
          <w:rFonts w:ascii="Verdana" w:hAnsi="Verdana" w:cs="Verdana"/>
        </w:rPr>
      </w:pPr>
      <w:r w:rsidRPr="00BD383B">
        <w:rPr>
          <w:rFonts w:ascii="Verdana" w:hAnsi="Verdana" w:cs="Verdana"/>
        </w:rPr>
        <w:t>chlorek wapnia i chlorek magnezu należy przewozić w opakowaniach producenta (workach foliowych lub zamkniętych bębnach) w sposób nie narażający na uszkodzenia,</w:t>
      </w:r>
    </w:p>
    <w:p w:rsidR="004A5848" w:rsidRPr="00BD383B" w:rsidRDefault="004A5848" w:rsidP="004A5848">
      <w:pPr>
        <w:numPr>
          <w:ilvl w:val="0"/>
          <w:numId w:val="1"/>
        </w:numPr>
        <w:textAlignment w:val="baseline"/>
        <w:rPr>
          <w:rFonts w:ascii="Verdana" w:hAnsi="Verdana" w:cs="Verdana"/>
        </w:rPr>
      </w:pPr>
      <w:r w:rsidRPr="00BD383B">
        <w:rPr>
          <w:rFonts w:ascii="Verdana" w:hAnsi="Verdana" w:cs="Verdana"/>
        </w:rPr>
        <w:t xml:space="preserve">materiały </w:t>
      </w:r>
      <w:proofErr w:type="spellStart"/>
      <w:r w:rsidRPr="00BD383B">
        <w:rPr>
          <w:rFonts w:ascii="Verdana" w:hAnsi="Verdana" w:cs="Verdana"/>
        </w:rPr>
        <w:t>uszorstniające</w:t>
      </w:r>
      <w:proofErr w:type="spellEnd"/>
      <w:r w:rsidRPr="00BD383B">
        <w:rPr>
          <w:rFonts w:ascii="Verdana" w:hAnsi="Verdana" w:cs="Verdana"/>
        </w:rPr>
        <w:t xml:space="preserve"> (kruszywo, żużle) można przewozić dowolnymi środkami transportu, w warunkach zabezpieczających je przed zanieczyszczeniem i zmieszaniem z innymi materiałami.</w:t>
      </w:r>
    </w:p>
    <w:p w:rsidR="004A5848" w:rsidRPr="00BD383B" w:rsidRDefault="00336DEE" w:rsidP="004A5848">
      <w:pPr>
        <w:numPr>
          <w:ilvl w:val="12"/>
          <w:numId w:val="0"/>
        </w:numPr>
        <w:ind w:firstLine="709"/>
        <w:rPr>
          <w:rFonts w:ascii="Verdana" w:hAnsi="Verdana" w:cs="Verdana"/>
        </w:rPr>
      </w:pPr>
      <w:r w:rsidRPr="00BD383B">
        <w:rPr>
          <w:rFonts w:ascii="Verdana" w:hAnsi="Verdana" w:cs="Verdana"/>
        </w:rPr>
        <w:t>M</w:t>
      </w:r>
      <w:r w:rsidR="004A5848" w:rsidRPr="00BD383B">
        <w:rPr>
          <w:rFonts w:ascii="Verdana" w:hAnsi="Verdana" w:cs="Verdana"/>
        </w:rPr>
        <w:t xml:space="preserve">ieszaniny chlorku sodu z chlorkiem wapnia lub magnezu zaleca się przygotowywać bezpośrednio przed ładowaniem na </w:t>
      </w:r>
      <w:proofErr w:type="spellStart"/>
      <w:r w:rsidR="004A5848" w:rsidRPr="00BD383B">
        <w:rPr>
          <w:rFonts w:ascii="Verdana" w:hAnsi="Verdana" w:cs="Verdana"/>
        </w:rPr>
        <w:t>rozsypywarki</w:t>
      </w:r>
      <w:proofErr w:type="spellEnd"/>
      <w:r w:rsidR="004A5848" w:rsidRPr="00BD383B">
        <w:rPr>
          <w:rFonts w:ascii="Verdana" w:hAnsi="Verdana" w:cs="Verdana"/>
        </w:rPr>
        <w:t>.</w:t>
      </w:r>
    </w:p>
    <w:p w:rsidR="0024768A" w:rsidRPr="00BD383B" w:rsidRDefault="0024768A" w:rsidP="004B23C0">
      <w:pPr>
        <w:pStyle w:val="Nagwek1"/>
        <w:numPr>
          <w:ilvl w:val="12"/>
          <w:numId w:val="0"/>
        </w:numPr>
        <w:rPr>
          <w:rFonts w:ascii="Verdana" w:hAnsi="Verdana" w:cs="Verdana"/>
        </w:rPr>
      </w:pPr>
      <w:bookmarkStart w:id="21" w:name="_Toc490461081"/>
      <w:bookmarkStart w:id="22" w:name="_Toc490449786"/>
      <w:bookmarkStart w:id="23" w:name="_Toc490288492"/>
      <w:bookmarkStart w:id="24" w:name="_Toc485450214"/>
      <w:bookmarkStart w:id="25" w:name="_Toc359999802"/>
      <w:r w:rsidRPr="00BD383B">
        <w:rPr>
          <w:rFonts w:ascii="Verdana" w:hAnsi="Verdana" w:cs="Verdana"/>
        </w:rPr>
        <w:t>5. wykonanie robót</w:t>
      </w:r>
      <w:bookmarkEnd w:id="21"/>
      <w:bookmarkEnd w:id="22"/>
      <w:bookmarkEnd w:id="23"/>
      <w:bookmarkEnd w:id="24"/>
      <w:bookmarkEnd w:id="25"/>
    </w:p>
    <w:p w:rsidR="0024768A" w:rsidRPr="00BD383B" w:rsidRDefault="0024768A" w:rsidP="004B23C0">
      <w:pPr>
        <w:pStyle w:val="Nagwek2"/>
        <w:numPr>
          <w:ilvl w:val="12"/>
          <w:numId w:val="0"/>
        </w:numPr>
        <w:rPr>
          <w:rFonts w:ascii="Verdana" w:hAnsi="Verdana" w:cs="Verdana"/>
        </w:rPr>
      </w:pPr>
      <w:r w:rsidRPr="00BD383B">
        <w:rPr>
          <w:rFonts w:ascii="Verdana" w:hAnsi="Verdana" w:cs="Verdana"/>
        </w:rPr>
        <w:t>5.1. Ogólne zasady wykonania robót</w:t>
      </w:r>
    </w:p>
    <w:p w:rsidR="0024768A" w:rsidRPr="00BD383B" w:rsidRDefault="0024768A" w:rsidP="004B23C0">
      <w:pPr>
        <w:numPr>
          <w:ilvl w:val="12"/>
          <w:numId w:val="0"/>
        </w:numPr>
        <w:rPr>
          <w:rFonts w:ascii="Verdana" w:hAnsi="Verdana" w:cs="Verdana"/>
        </w:rPr>
      </w:pPr>
      <w:r w:rsidRPr="00BD383B">
        <w:rPr>
          <w:rFonts w:ascii="Verdana" w:hAnsi="Verdana" w:cs="Verdana"/>
        </w:rPr>
        <w:tab/>
        <w:t>Ogólne zasady wykonania robót podano w OST D-M-00.00.00 „Wymagania ogólne”[</w:t>
      </w:r>
      <w:r w:rsidR="00F53D4A" w:rsidRPr="00BD383B">
        <w:rPr>
          <w:rFonts w:ascii="Verdana" w:hAnsi="Verdana" w:cs="Verdana"/>
        </w:rPr>
        <w:t>4</w:t>
      </w:r>
      <w:r w:rsidRPr="00BD383B">
        <w:rPr>
          <w:rFonts w:ascii="Verdana" w:hAnsi="Verdana" w:cs="Verdana"/>
        </w:rPr>
        <w:t>] pkt 5.</w:t>
      </w:r>
    </w:p>
    <w:p w:rsidR="0024768A" w:rsidRPr="00BD383B" w:rsidRDefault="0024768A" w:rsidP="004B23C0">
      <w:pPr>
        <w:pStyle w:val="Nagwek2"/>
        <w:numPr>
          <w:ilvl w:val="12"/>
          <w:numId w:val="0"/>
        </w:numPr>
        <w:rPr>
          <w:rFonts w:ascii="Verdana" w:hAnsi="Verdana" w:cs="Verdana"/>
        </w:rPr>
      </w:pPr>
      <w:r w:rsidRPr="00BD383B">
        <w:rPr>
          <w:rFonts w:ascii="Verdana" w:hAnsi="Verdana" w:cs="Verdana"/>
        </w:rPr>
        <w:t xml:space="preserve">5.2. </w:t>
      </w:r>
      <w:r w:rsidR="009D63DE" w:rsidRPr="00BD383B">
        <w:rPr>
          <w:rFonts w:ascii="Verdana" w:hAnsi="Verdana" w:cs="Verdana"/>
        </w:rPr>
        <w:t>Prace przygotowawcze do sezonu zimowego</w:t>
      </w:r>
    </w:p>
    <w:p w:rsidR="009D63DE" w:rsidRPr="00BD383B" w:rsidRDefault="0024768A" w:rsidP="009D63DE">
      <w:pPr>
        <w:numPr>
          <w:ilvl w:val="12"/>
          <w:numId w:val="0"/>
        </w:numPr>
        <w:rPr>
          <w:rFonts w:ascii="Verdana" w:hAnsi="Verdana" w:cs="Verdana"/>
        </w:rPr>
      </w:pPr>
      <w:r w:rsidRPr="00BD383B">
        <w:rPr>
          <w:rFonts w:ascii="Verdana" w:hAnsi="Verdana" w:cs="Verdana"/>
        </w:rPr>
        <w:tab/>
      </w:r>
      <w:r w:rsidR="009D63DE" w:rsidRPr="00BD383B">
        <w:rPr>
          <w:rFonts w:ascii="Verdana" w:hAnsi="Verdana" w:cs="Verdana"/>
        </w:rPr>
        <w:t>W zależności od strefy klimatycznej (zał. 1) należy drogę i obiekty mostowe przygotować do sezonu zimowego</w:t>
      </w:r>
      <w:r w:rsidR="009831B9" w:rsidRPr="00BD383B">
        <w:rPr>
          <w:rFonts w:ascii="Verdana" w:hAnsi="Verdana" w:cs="Verdana"/>
        </w:rPr>
        <w:t>.</w:t>
      </w:r>
    </w:p>
    <w:p w:rsidR="009D63DE" w:rsidRPr="00BD383B" w:rsidRDefault="009D63DE" w:rsidP="009D63DE">
      <w:pPr>
        <w:numPr>
          <w:ilvl w:val="12"/>
          <w:numId w:val="0"/>
        </w:numPr>
        <w:rPr>
          <w:rFonts w:ascii="Verdana" w:hAnsi="Verdana" w:cs="Verdana"/>
        </w:rPr>
      </w:pPr>
      <w:r w:rsidRPr="00BD383B">
        <w:rPr>
          <w:rFonts w:ascii="Verdana" w:hAnsi="Verdana" w:cs="Verdana"/>
        </w:rPr>
        <w:tab/>
        <w:t>Podczas objazdu drogi</w:t>
      </w:r>
      <w:r w:rsidR="009831B9" w:rsidRPr="00BD383B">
        <w:rPr>
          <w:rFonts w:ascii="Verdana" w:hAnsi="Verdana" w:cs="Verdana"/>
        </w:rPr>
        <w:t xml:space="preserve"> we wrześniu - październiku</w:t>
      </w:r>
      <w:r w:rsidRPr="00BD383B">
        <w:rPr>
          <w:rFonts w:ascii="Verdana" w:hAnsi="Verdana" w:cs="Verdana"/>
        </w:rPr>
        <w:t xml:space="preserve"> należy dokonać oceny wizualnej stanu nawierzchni, poboczy, chodników, urządzeń odwadniających (rowów, przepustów, wpustów ulicznych, ścieków </w:t>
      </w:r>
      <w:proofErr w:type="spellStart"/>
      <w:r w:rsidRPr="00BD383B">
        <w:rPr>
          <w:rFonts w:ascii="Verdana" w:hAnsi="Verdana" w:cs="Verdana"/>
        </w:rPr>
        <w:t>przykrawężnikowych</w:t>
      </w:r>
      <w:proofErr w:type="spellEnd"/>
      <w:r w:rsidRPr="00BD383B">
        <w:rPr>
          <w:rFonts w:ascii="Verdana" w:hAnsi="Verdana" w:cs="Verdana"/>
        </w:rPr>
        <w:t xml:space="preserve"> itp.).</w:t>
      </w:r>
    </w:p>
    <w:p w:rsidR="009D63DE" w:rsidRPr="00BD383B" w:rsidRDefault="009D63DE" w:rsidP="009D63DE">
      <w:pPr>
        <w:numPr>
          <w:ilvl w:val="12"/>
          <w:numId w:val="0"/>
        </w:numPr>
        <w:rPr>
          <w:rFonts w:ascii="Verdana" w:hAnsi="Verdana" w:cs="Verdana"/>
        </w:rPr>
      </w:pPr>
      <w:r w:rsidRPr="00BD383B">
        <w:rPr>
          <w:rFonts w:ascii="Verdana" w:hAnsi="Verdana" w:cs="Verdana"/>
        </w:rPr>
        <w:tab/>
        <w:t>Wyboje i ubytki w nawierzchni jezdni i poboczy bitumicznych, uszkodzenia krawędzi jezdni oraz pęknięcia nawierzchni należy wyremontować.</w:t>
      </w:r>
    </w:p>
    <w:p w:rsidR="009D63DE" w:rsidRPr="00BD383B" w:rsidRDefault="009D63DE" w:rsidP="009D63DE">
      <w:pPr>
        <w:numPr>
          <w:ilvl w:val="12"/>
          <w:numId w:val="0"/>
        </w:numPr>
        <w:rPr>
          <w:rFonts w:ascii="Verdana" w:hAnsi="Verdana" w:cs="Verdana"/>
        </w:rPr>
      </w:pPr>
      <w:r w:rsidRPr="00BD383B">
        <w:rPr>
          <w:rFonts w:ascii="Verdana" w:hAnsi="Verdana" w:cs="Verdana"/>
        </w:rPr>
        <w:tab/>
        <w:t>W zawyżonych poboczach trzeba wykonać przecinki (rowki) dla umożliwienia odprowadzenia wody z nawierzchni, szczególnie przy wewnętrznych krawędziach łuków.</w:t>
      </w:r>
    </w:p>
    <w:p w:rsidR="009D63DE" w:rsidRPr="00BD383B" w:rsidRDefault="009D63DE" w:rsidP="009D63DE">
      <w:pPr>
        <w:numPr>
          <w:ilvl w:val="12"/>
          <w:numId w:val="0"/>
        </w:numPr>
        <w:rPr>
          <w:rFonts w:ascii="Verdana" w:hAnsi="Verdana" w:cs="Verdana"/>
        </w:rPr>
      </w:pPr>
      <w:r w:rsidRPr="00BD383B">
        <w:rPr>
          <w:rFonts w:ascii="Verdana" w:hAnsi="Verdana" w:cs="Verdana"/>
        </w:rPr>
        <w:tab/>
        <w:t xml:space="preserve">Rowy przydrożne, ścieki </w:t>
      </w:r>
      <w:proofErr w:type="spellStart"/>
      <w:r w:rsidRPr="00BD383B">
        <w:rPr>
          <w:rFonts w:ascii="Verdana" w:hAnsi="Verdana" w:cs="Verdana"/>
        </w:rPr>
        <w:t>przykrawężnikowe</w:t>
      </w:r>
      <w:proofErr w:type="spellEnd"/>
      <w:r w:rsidRPr="00BD383B">
        <w:rPr>
          <w:rFonts w:ascii="Verdana" w:hAnsi="Verdana" w:cs="Verdana"/>
        </w:rPr>
        <w:t>, przepusty pod drogą i pod zjazdami, wpusty uliczne oraz inne odprowadzenia wody z korony drogi i korpusu drogowego oraz z konstrukcji obiektu mostowego należy oczyścić i udrożnić.</w:t>
      </w:r>
    </w:p>
    <w:p w:rsidR="009D63DE" w:rsidRPr="00BD383B" w:rsidRDefault="009D63DE" w:rsidP="009D63DE">
      <w:pPr>
        <w:numPr>
          <w:ilvl w:val="12"/>
          <w:numId w:val="0"/>
        </w:numPr>
        <w:rPr>
          <w:rFonts w:ascii="Verdana" w:hAnsi="Verdana" w:cs="Verdana"/>
        </w:rPr>
      </w:pPr>
      <w:r w:rsidRPr="00BD383B">
        <w:rPr>
          <w:rFonts w:ascii="Verdana" w:hAnsi="Verdana" w:cs="Verdana"/>
        </w:rPr>
        <w:tab/>
        <w:t>Wysokie trawy i chwasty należy wykosić. Należy przeprowadzić przegląd zadrzewienia przydrożnego, a w razie konieczności dokonać cięć lub usunięcia osłabionych konarów lub drzew.</w:t>
      </w:r>
    </w:p>
    <w:p w:rsidR="009D63DE" w:rsidRPr="00BD383B" w:rsidRDefault="009D63DE" w:rsidP="009D63DE">
      <w:pPr>
        <w:numPr>
          <w:ilvl w:val="12"/>
          <w:numId w:val="0"/>
        </w:numPr>
        <w:rPr>
          <w:rFonts w:ascii="Verdana" w:hAnsi="Verdana" w:cs="Verdana"/>
        </w:rPr>
      </w:pPr>
      <w:r w:rsidRPr="00BD383B">
        <w:rPr>
          <w:rFonts w:ascii="Verdana" w:hAnsi="Verdana" w:cs="Verdana"/>
        </w:rPr>
        <w:tab/>
        <w:t>Należy ustawić odpowiednie znaki drogowe na odcinkach dróg, na mostach, wiaduktach i miejscach, gdzie lokalnie występują zjawiska (szadź, szron) powodujące śliskość jezdni i znaki nakazujące używanie łańcuchów przeciwpoślizgowych na odcinkach dróg, na których w okresie zimowym występują znaczne trudności w poruszaniu się pojazdów (np. na dużych spadkach).</w:t>
      </w:r>
    </w:p>
    <w:p w:rsidR="0024768A" w:rsidRPr="00BD383B" w:rsidRDefault="0024768A" w:rsidP="004B23C0">
      <w:pPr>
        <w:pStyle w:val="Nagwek2"/>
        <w:rPr>
          <w:rFonts w:ascii="Verdana" w:hAnsi="Verdana" w:cs="Verdana"/>
        </w:rPr>
      </w:pPr>
      <w:r w:rsidRPr="00BD383B">
        <w:rPr>
          <w:rFonts w:ascii="Verdana" w:hAnsi="Verdana" w:cs="Verdana"/>
        </w:rPr>
        <w:t xml:space="preserve">5.3. </w:t>
      </w:r>
      <w:r w:rsidR="002512DA" w:rsidRPr="00BD383B">
        <w:rPr>
          <w:rFonts w:ascii="Verdana" w:hAnsi="Verdana" w:cs="Verdana"/>
        </w:rPr>
        <w:t>Korzystanie z obsługi meteorologicznej</w:t>
      </w:r>
    </w:p>
    <w:p w:rsidR="002512DA" w:rsidRPr="00BD383B" w:rsidRDefault="002512DA" w:rsidP="002512DA">
      <w:pPr>
        <w:numPr>
          <w:ilvl w:val="12"/>
          <w:numId w:val="0"/>
        </w:numPr>
        <w:ind w:firstLine="708"/>
        <w:rPr>
          <w:rFonts w:ascii="Verdana" w:hAnsi="Verdana" w:cs="Verdana"/>
        </w:rPr>
      </w:pPr>
      <w:r w:rsidRPr="00BD383B">
        <w:rPr>
          <w:rFonts w:ascii="Verdana" w:hAnsi="Verdana" w:cs="Verdana"/>
        </w:rPr>
        <w:t>Przy prowadzeniu prac zimowego utrzymania dróg zaleca się korzystać z informacji o stanie pogody i kierunkach jej zmian. Informacje meteorologiczne w zależności od obszaru, którego dotyczą, dzielą się na krajowe, regionalne i lokalne.</w:t>
      </w:r>
    </w:p>
    <w:p w:rsidR="002512DA" w:rsidRPr="00BD383B" w:rsidRDefault="002512DA" w:rsidP="002512DA">
      <w:pPr>
        <w:numPr>
          <w:ilvl w:val="12"/>
          <w:numId w:val="0"/>
        </w:numPr>
        <w:rPr>
          <w:rFonts w:ascii="Verdana" w:hAnsi="Verdana" w:cs="Verdana"/>
        </w:rPr>
      </w:pPr>
      <w:r w:rsidRPr="00BD383B">
        <w:rPr>
          <w:rFonts w:ascii="Verdana" w:hAnsi="Verdana" w:cs="Verdana"/>
        </w:rPr>
        <w:tab/>
        <w:t>Informacje krajowe i regionalne uzyskiwane są w postaci prognoz IMGW, a informacje lokalne uzyskiwane są z pomiarów i obserwacji własnych służb drogowych oraz drogowych automatycznych stacji pogodowych.</w:t>
      </w:r>
    </w:p>
    <w:p w:rsidR="002512DA" w:rsidRPr="00BD383B" w:rsidRDefault="002512DA" w:rsidP="002512DA">
      <w:pPr>
        <w:numPr>
          <w:ilvl w:val="12"/>
          <w:numId w:val="0"/>
        </w:numPr>
        <w:rPr>
          <w:rFonts w:ascii="Verdana" w:hAnsi="Verdana" w:cs="Verdana"/>
        </w:rPr>
      </w:pPr>
      <w:r w:rsidRPr="00BD383B">
        <w:rPr>
          <w:rFonts w:ascii="Verdana" w:hAnsi="Verdana" w:cs="Verdana"/>
        </w:rPr>
        <w:tab/>
        <w:t>Prognozy pogody przekazywane administracji drogowej przez IMGW powinny zawierać:</w:t>
      </w:r>
    </w:p>
    <w:p w:rsidR="002512DA" w:rsidRPr="00BD383B" w:rsidRDefault="002512DA" w:rsidP="002512DA">
      <w:pPr>
        <w:rPr>
          <w:rFonts w:ascii="Verdana" w:hAnsi="Verdana" w:cs="Verdana"/>
        </w:rPr>
      </w:pPr>
      <w:r w:rsidRPr="00BD383B">
        <w:rPr>
          <w:rFonts w:ascii="Verdana" w:hAnsi="Verdana" w:cs="Verdana"/>
        </w:rPr>
        <w:t>1)  nazwę obszaru, którego dotyczą,</w:t>
      </w:r>
    </w:p>
    <w:p w:rsidR="002512DA" w:rsidRPr="00BD383B" w:rsidRDefault="002512DA" w:rsidP="002512DA">
      <w:pPr>
        <w:rPr>
          <w:rFonts w:ascii="Verdana" w:hAnsi="Verdana" w:cs="Verdana"/>
        </w:rPr>
      </w:pPr>
      <w:r w:rsidRPr="00BD383B">
        <w:rPr>
          <w:rFonts w:ascii="Verdana" w:hAnsi="Verdana" w:cs="Verdana"/>
        </w:rPr>
        <w:t>2)  okres ważności,</w:t>
      </w:r>
    </w:p>
    <w:p w:rsidR="002512DA" w:rsidRPr="00BD383B" w:rsidRDefault="002512DA" w:rsidP="002512DA">
      <w:pPr>
        <w:ind w:left="284" w:hanging="284"/>
        <w:rPr>
          <w:rFonts w:ascii="Verdana" w:hAnsi="Verdana" w:cs="Verdana"/>
        </w:rPr>
      </w:pPr>
      <w:r w:rsidRPr="00BD383B">
        <w:rPr>
          <w:rFonts w:ascii="Verdana" w:hAnsi="Verdana" w:cs="Verdana"/>
        </w:rPr>
        <w:t>3) przewidywane zjawiska atmosferyczne - rodzaj i natężenie opadów, wystąpienie zamieci, gołoledzi, mgły,</w:t>
      </w:r>
    </w:p>
    <w:p w:rsidR="002512DA" w:rsidRPr="00BD383B" w:rsidRDefault="002512DA" w:rsidP="002512DA">
      <w:pPr>
        <w:ind w:left="284" w:hanging="284"/>
        <w:rPr>
          <w:rFonts w:ascii="Verdana" w:hAnsi="Verdana" w:cs="Verdana"/>
        </w:rPr>
      </w:pPr>
      <w:r w:rsidRPr="00BD383B">
        <w:rPr>
          <w:rFonts w:ascii="Verdana" w:hAnsi="Verdana" w:cs="Verdana"/>
        </w:rPr>
        <w:t>4)  przewidywany zakres temperatury (min. i max) oraz kierunek jej zmian (wzrost lub spadek),</w:t>
      </w:r>
    </w:p>
    <w:p w:rsidR="002512DA" w:rsidRPr="00BD383B" w:rsidRDefault="002512DA" w:rsidP="002512DA">
      <w:pPr>
        <w:rPr>
          <w:rFonts w:ascii="Verdana" w:hAnsi="Verdana" w:cs="Verdana"/>
        </w:rPr>
      </w:pPr>
      <w:r w:rsidRPr="00BD383B">
        <w:rPr>
          <w:rFonts w:ascii="Verdana" w:hAnsi="Verdana" w:cs="Verdana"/>
        </w:rPr>
        <w:lastRenderedPageBreak/>
        <w:t>5)  przewidywany kierunek wiatru i jego siła.</w:t>
      </w:r>
    </w:p>
    <w:p w:rsidR="002512DA" w:rsidRPr="00BD383B" w:rsidRDefault="002512DA" w:rsidP="002512DA">
      <w:pPr>
        <w:numPr>
          <w:ilvl w:val="12"/>
          <w:numId w:val="0"/>
        </w:numPr>
        <w:rPr>
          <w:rFonts w:ascii="Verdana" w:hAnsi="Verdana" w:cs="Verdana"/>
        </w:rPr>
      </w:pPr>
      <w:r w:rsidRPr="00BD383B">
        <w:rPr>
          <w:rFonts w:ascii="Verdana" w:hAnsi="Verdana" w:cs="Verdana"/>
        </w:rPr>
        <w:tab/>
        <w:t>Prognozy zaleca się uzyskiwać na podstawie umów zawartych między GDDKiA i IMGW oraz oddziałami GDDKiA i regionalnymi biurami prognoz IMGW. Informacje lokalne dotyczą obszarów lub odcinków drogi charakteryzujących się mikroklimatem odmiennym od przeważającego w danym regionie geograficznym. Informacje te stanowią podstawę przy podejmowaniu decyzji o dyspozycji sprzętu. Dane z drogowych automatycznych stacji pomiarowych pozwalają na uściślenie prognoz regionalnych, ale głównym ich zadaniem jest dostarczenie danych meteorologicznych, pozwalających przewidzieć możliwość wystąpienia niekorzystnych zjawisk, a w szczególności gołoledzi. W tym przypadku pełnią one rolę drogowych stacji ostrzegania przed gołoledzią, umożliwiając pomiar temperatury i wilgotności powietrza oraz temperatury nawierzchni drogowej. Zalecane jest również wyposażenie stacji w czujniki do pomiaru siły i kierunku wiatru oraz zasolenia nawierzchni. Stacje powinny być umieszczone w miejscach, gdzie często występuje zjawisko gołoledzi.</w:t>
      </w:r>
    </w:p>
    <w:p w:rsidR="000C5C0E" w:rsidRPr="00BD383B" w:rsidRDefault="000C5C0E" w:rsidP="000C5C0E">
      <w:pPr>
        <w:pStyle w:val="Nagwek2"/>
        <w:rPr>
          <w:rFonts w:ascii="Verdana" w:hAnsi="Verdana" w:cs="Verdana"/>
        </w:rPr>
      </w:pPr>
      <w:r w:rsidRPr="00BD383B">
        <w:rPr>
          <w:rFonts w:ascii="Verdana" w:hAnsi="Verdana" w:cs="Verdana"/>
        </w:rPr>
        <w:t>5.4. Okoliczności powstawania śliskości zimowej</w:t>
      </w:r>
    </w:p>
    <w:p w:rsidR="000C5C0E" w:rsidRPr="00BD383B" w:rsidRDefault="000C5C0E" w:rsidP="000C5C0E">
      <w:pPr>
        <w:numPr>
          <w:ilvl w:val="12"/>
          <w:numId w:val="0"/>
        </w:numPr>
        <w:rPr>
          <w:rFonts w:ascii="Verdana" w:hAnsi="Verdana" w:cs="Verdana"/>
        </w:rPr>
      </w:pPr>
      <w:r w:rsidRPr="00BD383B">
        <w:rPr>
          <w:rFonts w:ascii="Verdana" w:hAnsi="Verdana" w:cs="Verdana"/>
        </w:rPr>
        <w:t>Przy zapobieganiu i likwidowaniu śliskości zimowej należy brać pod uwagę okoliczności jej powstawania.</w:t>
      </w:r>
    </w:p>
    <w:p w:rsidR="000C5C0E" w:rsidRPr="00BD383B" w:rsidRDefault="000C5C0E" w:rsidP="000C5C0E">
      <w:pPr>
        <w:numPr>
          <w:ilvl w:val="12"/>
          <w:numId w:val="0"/>
        </w:numPr>
        <w:rPr>
          <w:rFonts w:ascii="Verdana" w:hAnsi="Verdana" w:cs="Verdana"/>
        </w:rPr>
      </w:pPr>
      <w:r w:rsidRPr="00BD383B">
        <w:rPr>
          <w:rFonts w:ascii="Verdana" w:hAnsi="Verdana" w:cs="Verdana"/>
        </w:rPr>
        <w:tab/>
        <w:t>Gołoledź powstaje wtedy, kiedy zaistnieją równocześnie następujące okoliczności:</w:t>
      </w:r>
    </w:p>
    <w:p w:rsidR="000C5C0E" w:rsidRPr="00BD383B" w:rsidRDefault="000C5C0E" w:rsidP="000C5C0E">
      <w:pPr>
        <w:numPr>
          <w:ilvl w:val="0"/>
          <w:numId w:val="1"/>
        </w:numPr>
        <w:textAlignment w:val="baseline"/>
        <w:rPr>
          <w:rFonts w:ascii="Verdana" w:hAnsi="Verdana" w:cs="Verdana"/>
        </w:rPr>
      </w:pPr>
      <w:r w:rsidRPr="00BD383B">
        <w:rPr>
          <w:rFonts w:ascii="Verdana" w:hAnsi="Verdana" w:cs="Verdana"/>
        </w:rPr>
        <w:t>temperatura nawierzchni jest ujemna,</w:t>
      </w:r>
    </w:p>
    <w:p w:rsidR="000C5C0E" w:rsidRPr="00BD383B" w:rsidRDefault="000C5C0E" w:rsidP="000C5C0E">
      <w:pPr>
        <w:numPr>
          <w:ilvl w:val="0"/>
          <w:numId w:val="1"/>
        </w:numPr>
        <w:textAlignment w:val="baseline"/>
        <w:rPr>
          <w:rFonts w:ascii="Verdana" w:hAnsi="Verdana" w:cs="Verdana"/>
        </w:rPr>
      </w:pPr>
      <w:r w:rsidRPr="00BD383B">
        <w:rPr>
          <w:rFonts w:ascii="Verdana" w:hAnsi="Verdana" w:cs="Verdana"/>
        </w:rPr>
        <w:t>temperatura powietrza jest w granicach -6°C do + 1°C,</w:t>
      </w:r>
    </w:p>
    <w:p w:rsidR="000C5C0E" w:rsidRPr="00BD383B" w:rsidRDefault="000C5C0E" w:rsidP="000C5C0E">
      <w:pPr>
        <w:numPr>
          <w:ilvl w:val="0"/>
          <w:numId w:val="1"/>
        </w:numPr>
        <w:textAlignment w:val="baseline"/>
        <w:rPr>
          <w:rFonts w:ascii="Verdana" w:hAnsi="Verdana" w:cs="Verdana"/>
        </w:rPr>
      </w:pPr>
      <w:r w:rsidRPr="00BD383B">
        <w:rPr>
          <w:rFonts w:ascii="Verdana" w:hAnsi="Verdana" w:cs="Verdana"/>
        </w:rPr>
        <w:t>względna wilgotność powietrza jest większa od 85%.</w:t>
      </w:r>
    </w:p>
    <w:p w:rsidR="000C5C0E" w:rsidRPr="00BD383B" w:rsidRDefault="000C5C0E" w:rsidP="000C5C0E">
      <w:pPr>
        <w:numPr>
          <w:ilvl w:val="12"/>
          <w:numId w:val="0"/>
        </w:numPr>
        <w:rPr>
          <w:rFonts w:ascii="Verdana" w:hAnsi="Verdana" w:cs="Verdana"/>
        </w:rPr>
      </w:pPr>
      <w:r w:rsidRPr="00BD383B">
        <w:rPr>
          <w:rFonts w:ascii="Verdana" w:hAnsi="Verdana" w:cs="Verdana"/>
        </w:rPr>
        <w:tab/>
        <w:t>Powstała w wyniku wystąpienia gołoledzi warstwa lodu ma jednakową grubość na całej powierzchni jezdni.</w:t>
      </w:r>
    </w:p>
    <w:p w:rsidR="000C5C0E" w:rsidRPr="00BD383B" w:rsidRDefault="000C5C0E" w:rsidP="000C5C0E">
      <w:pPr>
        <w:numPr>
          <w:ilvl w:val="12"/>
          <w:numId w:val="0"/>
        </w:numPr>
        <w:rPr>
          <w:rFonts w:ascii="Verdana" w:hAnsi="Verdana" w:cs="Verdana"/>
        </w:rPr>
      </w:pPr>
      <w:r w:rsidRPr="00BD383B">
        <w:rPr>
          <w:rFonts w:ascii="Verdana" w:hAnsi="Verdana" w:cs="Verdana"/>
        </w:rPr>
        <w:tab/>
        <w:t>Lodowica występuje, gdy po odwilży lub opadzie deszczu przy temperaturze dodatniej powietrza i nawierzchni w jej górnej warstwie, następuje obniżenie temperatury poniżej 0°C. Im szybsze jest obniżenie temperatury, tym zjawisko lodowicy jest intensywniejsze. W czasie wystąpienia lodowicy powstała na jezdni warstwa lodu ma zwykle różną grubość na całej powierzchni jezdni.</w:t>
      </w:r>
    </w:p>
    <w:p w:rsidR="000C5C0E" w:rsidRPr="00BD383B" w:rsidRDefault="000C5C0E" w:rsidP="000C5C0E">
      <w:pPr>
        <w:numPr>
          <w:ilvl w:val="12"/>
          <w:numId w:val="0"/>
        </w:numPr>
        <w:rPr>
          <w:rFonts w:ascii="Verdana" w:hAnsi="Verdana" w:cs="Verdana"/>
        </w:rPr>
      </w:pPr>
      <w:r w:rsidRPr="00BD383B">
        <w:rPr>
          <w:rFonts w:ascii="Verdana" w:hAnsi="Verdana" w:cs="Verdana"/>
        </w:rPr>
        <w:tab/>
        <w:t>Śliskość pośniegowa występuje, gdy po przejściu pługów odśnieżnych pozostała na jezdni drogi warstwa lub resztki śniegu zostają ubite i przymarzają do nawierzchni pod wpływem ruchu lub zmiennych warunków atmosferycznych. W tym przypadku na nawierzchni drogi tworzą się tylko niewielkie nierówności. W nieznacznym stopniu pogarsza to wygodę ruchu, natomiast zwiększa niebezpieczeństwo poślizgu pojazdów.</w:t>
      </w:r>
    </w:p>
    <w:p w:rsidR="000C5C0E" w:rsidRPr="00BD383B" w:rsidRDefault="000C5C0E" w:rsidP="000C5C0E">
      <w:pPr>
        <w:numPr>
          <w:ilvl w:val="12"/>
          <w:numId w:val="0"/>
        </w:numPr>
        <w:rPr>
          <w:rFonts w:ascii="Verdana" w:hAnsi="Verdana" w:cs="Verdana"/>
        </w:rPr>
      </w:pPr>
      <w:r w:rsidRPr="00BD383B">
        <w:rPr>
          <w:rFonts w:ascii="Verdana" w:hAnsi="Verdana" w:cs="Verdana"/>
        </w:rPr>
        <w:tab/>
        <w:t>Śliskość śniegowa występuje wtedy, gdy nie usunięty z nawierzchni śnieg pod wpływem ruchu i zmiennych warunków atmosferycznych zostaje ubity, a jego górna warstwa lodowacieje. W wyniku ruchu pojazdów na tak powstałej warstwie śniegu tworzą się różnej głębokości koleiny i wyboje, wskutek czego zmniejsza się w znacznym stopniu bezpieczeństwo i prędkość ruchu.</w:t>
      </w:r>
    </w:p>
    <w:p w:rsidR="000C5C0E" w:rsidRPr="00BD383B" w:rsidRDefault="000C5C0E" w:rsidP="000C5C0E">
      <w:pPr>
        <w:pStyle w:val="Nagwek2"/>
        <w:rPr>
          <w:rFonts w:ascii="Verdana" w:hAnsi="Verdana" w:cs="Verdana"/>
        </w:rPr>
      </w:pPr>
      <w:r w:rsidRPr="00BD383B">
        <w:rPr>
          <w:rFonts w:ascii="Verdana" w:hAnsi="Verdana" w:cs="Verdana"/>
        </w:rPr>
        <w:t>5.5. Zasady zwalczania śliskości zimowej</w:t>
      </w:r>
    </w:p>
    <w:p w:rsidR="000C5C0E" w:rsidRPr="00BD383B" w:rsidRDefault="000C5C0E" w:rsidP="000C5C0E">
      <w:pPr>
        <w:numPr>
          <w:ilvl w:val="12"/>
          <w:numId w:val="0"/>
        </w:numPr>
        <w:ind w:firstLine="709"/>
        <w:rPr>
          <w:rFonts w:ascii="Verdana" w:hAnsi="Verdana" w:cs="Verdana"/>
        </w:rPr>
      </w:pPr>
      <w:r w:rsidRPr="00BD383B">
        <w:rPr>
          <w:rFonts w:ascii="Verdana" w:hAnsi="Verdana" w:cs="Verdana"/>
        </w:rPr>
        <w:t>Zakres prac prowadzonych przy zwalczaniu śliskości zimowej oraz przyjęta technologia robót wynikają z aktualnie obowiązujących standardów utrzymania (przykład - załącznik 2).</w:t>
      </w:r>
    </w:p>
    <w:p w:rsidR="000C5C0E" w:rsidRPr="00BD383B" w:rsidRDefault="000C5C0E" w:rsidP="000C5C0E">
      <w:pPr>
        <w:numPr>
          <w:ilvl w:val="12"/>
          <w:numId w:val="0"/>
        </w:numPr>
        <w:rPr>
          <w:rFonts w:ascii="Verdana" w:hAnsi="Verdana" w:cs="Verdana"/>
        </w:rPr>
      </w:pPr>
      <w:r w:rsidRPr="00BD383B">
        <w:rPr>
          <w:rFonts w:ascii="Verdana" w:hAnsi="Verdana" w:cs="Verdana"/>
        </w:rPr>
        <w:tab/>
        <w:t>Wybór sposobu robót zależy od:</w:t>
      </w:r>
    </w:p>
    <w:p w:rsidR="000C5C0E" w:rsidRPr="00BD383B" w:rsidRDefault="000C5C0E" w:rsidP="000C5C0E">
      <w:pPr>
        <w:numPr>
          <w:ilvl w:val="0"/>
          <w:numId w:val="1"/>
        </w:numPr>
        <w:textAlignment w:val="baseline"/>
        <w:rPr>
          <w:rFonts w:ascii="Verdana" w:hAnsi="Verdana" w:cs="Verdana"/>
        </w:rPr>
      </w:pPr>
      <w:r w:rsidRPr="00BD383B">
        <w:rPr>
          <w:rFonts w:ascii="Verdana" w:hAnsi="Verdana" w:cs="Verdana"/>
        </w:rPr>
        <w:t>standardu zimowego utrzymania drogi,</w:t>
      </w:r>
    </w:p>
    <w:p w:rsidR="000C5C0E" w:rsidRPr="00BD383B" w:rsidRDefault="000C5C0E" w:rsidP="000C5C0E">
      <w:pPr>
        <w:numPr>
          <w:ilvl w:val="0"/>
          <w:numId w:val="1"/>
        </w:numPr>
        <w:textAlignment w:val="baseline"/>
        <w:rPr>
          <w:rFonts w:ascii="Verdana" w:hAnsi="Verdana" w:cs="Verdana"/>
        </w:rPr>
      </w:pPr>
      <w:r w:rsidRPr="00BD383B">
        <w:rPr>
          <w:rFonts w:ascii="Verdana" w:hAnsi="Verdana" w:cs="Verdana"/>
        </w:rPr>
        <w:t>warunków atmosferycznych,</w:t>
      </w:r>
    </w:p>
    <w:p w:rsidR="000C5C0E" w:rsidRPr="00BD383B" w:rsidRDefault="000C5C0E" w:rsidP="000C5C0E">
      <w:pPr>
        <w:numPr>
          <w:ilvl w:val="0"/>
          <w:numId w:val="1"/>
        </w:numPr>
        <w:textAlignment w:val="baseline"/>
        <w:rPr>
          <w:rFonts w:ascii="Verdana" w:hAnsi="Verdana" w:cs="Verdana"/>
        </w:rPr>
      </w:pPr>
      <w:r w:rsidRPr="00BD383B">
        <w:rPr>
          <w:rFonts w:ascii="Verdana" w:hAnsi="Verdana" w:cs="Verdana"/>
        </w:rPr>
        <w:t>możliwości finansowych administracji drogowej,</w:t>
      </w:r>
    </w:p>
    <w:p w:rsidR="000C5C0E" w:rsidRPr="00BD383B" w:rsidRDefault="000C5C0E" w:rsidP="000C5C0E">
      <w:pPr>
        <w:numPr>
          <w:ilvl w:val="0"/>
          <w:numId w:val="1"/>
        </w:numPr>
        <w:textAlignment w:val="baseline"/>
        <w:rPr>
          <w:rFonts w:ascii="Verdana" w:hAnsi="Verdana" w:cs="Verdana"/>
        </w:rPr>
      </w:pPr>
      <w:r w:rsidRPr="00BD383B">
        <w:rPr>
          <w:rFonts w:ascii="Verdana" w:hAnsi="Verdana" w:cs="Verdana"/>
        </w:rPr>
        <w:t>aktualnego stanu utrzymania drogi.</w:t>
      </w:r>
    </w:p>
    <w:p w:rsidR="000C5C0E" w:rsidRPr="00BD383B" w:rsidRDefault="000C5C0E" w:rsidP="000C5C0E">
      <w:pPr>
        <w:numPr>
          <w:ilvl w:val="12"/>
          <w:numId w:val="0"/>
        </w:numPr>
        <w:rPr>
          <w:rFonts w:ascii="Verdana" w:hAnsi="Verdana" w:cs="Verdana"/>
        </w:rPr>
      </w:pPr>
      <w:r w:rsidRPr="00BD383B">
        <w:rPr>
          <w:rFonts w:ascii="Verdana" w:hAnsi="Verdana" w:cs="Verdana"/>
        </w:rPr>
        <w:tab/>
        <w:t>Poszczególnym standardom zimowego utrzymania drogi przypisane są minimalne poziomy utrzymania powierzchni jezdni oraz dopuszczalne odstępstwa od standardu w warunkach występowania śliskości zimowej, jak również dopuszczalny maksymalny czas występowania tych odstępstw.</w:t>
      </w:r>
    </w:p>
    <w:p w:rsidR="000C5C0E" w:rsidRPr="00BD383B" w:rsidRDefault="000C5C0E" w:rsidP="000C5C0E">
      <w:pPr>
        <w:numPr>
          <w:ilvl w:val="12"/>
          <w:numId w:val="0"/>
        </w:numPr>
        <w:rPr>
          <w:rFonts w:ascii="Verdana" w:hAnsi="Verdana" w:cs="Verdana"/>
        </w:rPr>
      </w:pPr>
      <w:r w:rsidRPr="00BD383B">
        <w:rPr>
          <w:rFonts w:ascii="Verdana" w:hAnsi="Verdana" w:cs="Verdana"/>
        </w:rPr>
        <w:tab/>
        <w:t>W przypadkach skrajnie niekorzystnych i nieustabilizowanych warunków atmosferycznych i pogodowych organizację pracy należy dostosować do aktualnych, zmieniających się warunków na drodze.</w:t>
      </w:r>
    </w:p>
    <w:p w:rsidR="000C5C0E" w:rsidRPr="00BD383B" w:rsidRDefault="000C5C0E" w:rsidP="000C5C0E">
      <w:pPr>
        <w:numPr>
          <w:ilvl w:val="12"/>
          <w:numId w:val="0"/>
        </w:numPr>
        <w:rPr>
          <w:rFonts w:ascii="Verdana" w:hAnsi="Verdana" w:cs="Verdana"/>
        </w:rPr>
      </w:pPr>
      <w:r w:rsidRPr="00BD383B">
        <w:rPr>
          <w:rFonts w:ascii="Verdana" w:hAnsi="Verdana" w:cs="Verdana"/>
        </w:rPr>
        <w:lastRenderedPageBreak/>
        <w:tab/>
        <w:t>Roboty należy prowadzić zgodnie z:</w:t>
      </w:r>
    </w:p>
    <w:p w:rsidR="000C5C0E" w:rsidRPr="00BD383B" w:rsidRDefault="000C5C0E" w:rsidP="000C5C0E">
      <w:pPr>
        <w:numPr>
          <w:ilvl w:val="0"/>
          <w:numId w:val="1"/>
        </w:numPr>
        <w:textAlignment w:val="baseline"/>
        <w:rPr>
          <w:rFonts w:ascii="Verdana" w:hAnsi="Verdana" w:cs="Verdana"/>
        </w:rPr>
      </w:pPr>
      <w:r w:rsidRPr="00BD383B">
        <w:rPr>
          <w:rFonts w:ascii="Verdana" w:hAnsi="Verdana" w:cs="Verdana"/>
        </w:rPr>
        <w:t>ogólną wiedzą techniczną,</w:t>
      </w:r>
    </w:p>
    <w:p w:rsidR="008961F6" w:rsidRPr="00BD383B" w:rsidRDefault="008961F6" w:rsidP="000C5C0E">
      <w:pPr>
        <w:numPr>
          <w:ilvl w:val="0"/>
          <w:numId w:val="1"/>
        </w:numPr>
        <w:textAlignment w:val="baseline"/>
        <w:rPr>
          <w:rFonts w:ascii="Verdana" w:hAnsi="Verdana" w:cs="Verdana"/>
        </w:rPr>
      </w:pPr>
      <w:r w:rsidRPr="00BD383B">
        <w:rPr>
          <w:rFonts w:ascii="Verdana" w:hAnsi="Verdana" w:cs="Verdana"/>
        </w:rPr>
        <w:t>wymaganiami Zamawiającego określonymi w dokumentacji przetargowej (SIWZ, OPZ),</w:t>
      </w:r>
    </w:p>
    <w:p w:rsidR="000C5C0E" w:rsidRPr="00BD383B" w:rsidRDefault="000C5C0E" w:rsidP="000C5C0E">
      <w:pPr>
        <w:numPr>
          <w:ilvl w:val="0"/>
          <w:numId w:val="1"/>
        </w:numPr>
        <w:textAlignment w:val="baseline"/>
        <w:rPr>
          <w:rFonts w:ascii="Verdana" w:hAnsi="Verdana" w:cs="Verdana"/>
        </w:rPr>
      </w:pPr>
      <w:r w:rsidRPr="00BD383B">
        <w:rPr>
          <w:rFonts w:ascii="Verdana" w:hAnsi="Verdana" w:cs="Verdana"/>
        </w:rPr>
        <w:t>wymaganiami specyfikacji technicznej,</w:t>
      </w:r>
    </w:p>
    <w:p w:rsidR="000C5C0E" w:rsidRPr="00BD383B" w:rsidRDefault="000C5C0E" w:rsidP="000C5C0E">
      <w:pPr>
        <w:numPr>
          <w:ilvl w:val="0"/>
          <w:numId w:val="1"/>
        </w:numPr>
        <w:textAlignment w:val="baseline"/>
        <w:rPr>
          <w:rFonts w:ascii="Verdana" w:hAnsi="Verdana" w:cs="Verdana"/>
        </w:rPr>
      </w:pPr>
      <w:r w:rsidRPr="00BD383B">
        <w:rPr>
          <w:rFonts w:ascii="Verdana" w:hAnsi="Verdana" w:cs="Verdana"/>
        </w:rPr>
        <w:t xml:space="preserve">programem </w:t>
      </w:r>
      <w:r w:rsidR="008961F6" w:rsidRPr="00BD383B">
        <w:rPr>
          <w:rFonts w:ascii="Verdana" w:hAnsi="Verdana" w:cs="Verdana"/>
        </w:rPr>
        <w:t>zapewnienia jakości</w:t>
      </w:r>
      <w:r w:rsidRPr="00BD383B">
        <w:rPr>
          <w:rFonts w:ascii="Verdana" w:hAnsi="Verdana" w:cs="Verdana"/>
        </w:rPr>
        <w:t xml:space="preserve"> (przedstawionym przez Wykonawcę),</w:t>
      </w:r>
    </w:p>
    <w:p w:rsidR="000C5C0E" w:rsidRPr="00BD383B" w:rsidRDefault="000C5C0E" w:rsidP="000C5C0E">
      <w:pPr>
        <w:numPr>
          <w:ilvl w:val="0"/>
          <w:numId w:val="1"/>
        </w:numPr>
        <w:textAlignment w:val="baseline"/>
        <w:rPr>
          <w:rFonts w:ascii="Verdana" w:hAnsi="Verdana" w:cs="Verdana"/>
        </w:rPr>
      </w:pPr>
      <w:r w:rsidRPr="00BD383B">
        <w:rPr>
          <w:rFonts w:ascii="Verdana" w:hAnsi="Verdana" w:cs="Verdana"/>
        </w:rPr>
        <w:t>bieżącymi poleceniami uprawnionego przedstawiciela Zamawiającego.</w:t>
      </w:r>
    </w:p>
    <w:p w:rsidR="000C5C0E" w:rsidRPr="00BD383B" w:rsidRDefault="000C5C0E" w:rsidP="000C5C0E">
      <w:pPr>
        <w:pStyle w:val="Nagwek2"/>
        <w:rPr>
          <w:rFonts w:ascii="Verdana" w:hAnsi="Verdana" w:cs="Verdana"/>
        </w:rPr>
      </w:pPr>
      <w:r w:rsidRPr="00BD383B">
        <w:rPr>
          <w:rFonts w:ascii="Verdana" w:hAnsi="Verdana" w:cs="Verdana"/>
        </w:rPr>
        <w:t>5.6. Dobór materiałów i sprzętu przy zwalczaniu śliskości zimowej</w:t>
      </w:r>
    </w:p>
    <w:p w:rsidR="007F3F93" w:rsidRPr="00BD383B" w:rsidRDefault="007F3F93" w:rsidP="007F3F93">
      <w:pPr>
        <w:numPr>
          <w:ilvl w:val="12"/>
          <w:numId w:val="0"/>
        </w:numPr>
        <w:ind w:firstLine="708"/>
        <w:rPr>
          <w:rFonts w:ascii="Verdana" w:hAnsi="Verdana" w:cs="Verdana"/>
        </w:rPr>
      </w:pPr>
      <w:r w:rsidRPr="00BD383B">
        <w:rPr>
          <w:rFonts w:ascii="Verdana" w:hAnsi="Verdana" w:cs="Verdana"/>
        </w:rPr>
        <w:t>W zależności od typu spodziewanej lub już występującej śliskości należy zastosować odpowiednio:</w:t>
      </w:r>
    </w:p>
    <w:p w:rsidR="007F3F93" w:rsidRPr="00BD383B" w:rsidRDefault="007F3F93" w:rsidP="007F3F93">
      <w:pPr>
        <w:numPr>
          <w:ilvl w:val="0"/>
          <w:numId w:val="1"/>
        </w:numPr>
        <w:textAlignment w:val="baseline"/>
        <w:rPr>
          <w:rFonts w:ascii="Verdana" w:hAnsi="Verdana" w:cs="Verdana"/>
        </w:rPr>
      </w:pPr>
      <w:r w:rsidRPr="00BD383B">
        <w:rPr>
          <w:rFonts w:ascii="Verdana" w:hAnsi="Verdana" w:cs="Verdana"/>
        </w:rPr>
        <w:t>materiały, wymienione w punkcie 2 niniejszej specyfikacji, przy uwzględnieniu ich charakterystyk, podanych w załącznikach 4÷6,</w:t>
      </w:r>
    </w:p>
    <w:p w:rsidR="007F3F93" w:rsidRPr="00BD383B" w:rsidRDefault="007F3F93" w:rsidP="007F3F93">
      <w:pPr>
        <w:numPr>
          <w:ilvl w:val="0"/>
          <w:numId w:val="1"/>
        </w:numPr>
        <w:textAlignment w:val="baseline"/>
        <w:rPr>
          <w:rFonts w:ascii="Verdana" w:hAnsi="Verdana" w:cs="Verdana"/>
        </w:rPr>
      </w:pPr>
      <w:r w:rsidRPr="00BD383B">
        <w:rPr>
          <w:rFonts w:ascii="Verdana" w:hAnsi="Verdana" w:cs="Verdana"/>
        </w:rPr>
        <w:t>sprzęt, wymieniony w punkcie 3 niniejszej specyfikacji.</w:t>
      </w:r>
    </w:p>
    <w:p w:rsidR="007F3F93" w:rsidRPr="00BD383B" w:rsidRDefault="007F3F93" w:rsidP="007F3F93">
      <w:pPr>
        <w:numPr>
          <w:ilvl w:val="12"/>
          <w:numId w:val="0"/>
        </w:numPr>
        <w:rPr>
          <w:rFonts w:ascii="Verdana" w:hAnsi="Verdana" w:cs="Verdana"/>
        </w:rPr>
      </w:pPr>
      <w:r w:rsidRPr="00BD383B">
        <w:rPr>
          <w:rFonts w:ascii="Verdana" w:hAnsi="Verdana" w:cs="Verdana"/>
        </w:rPr>
        <w:tab/>
        <w:t>Ilość niezbędnych materiałów przy zwalczaniu śliskości zimowej należy dobrać w zależności od stanu nawierzchni i jej temperatury. Zaleca się stosować daw</w:t>
      </w:r>
      <w:r w:rsidR="008961F6" w:rsidRPr="00BD383B">
        <w:rPr>
          <w:rFonts w:ascii="Verdana" w:hAnsi="Verdana" w:cs="Verdana"/>
        </w:rPr>
        <w:t>ki materiałów podane w tablicy 1</w:t>
      </w:r>
      <w:r w:rsidRPr="00BD383B">
        <w:rPr>
          <w:rFonts w:ascii="Verdana" w:hAnsi="Verdana" w:cs="Verdana"/>
        </w:rPr>
        <w:t xml:space="preserve">. </w:t>
      </w:r>
    </w:p>
    <w:p w:rsidR="007F3F93" w:rsidRPr="00BD383B" w:rsidRDefault="007F3F93" w:rsidP="007F3F93">
      <w:pPr>
        <w:numPr>
          <w:ilvl w:val="12"/>
          <w:numId w:val="0"/>
        </w:numPr>
        <w:rPr>
          <w:rFonts w:ascii="Verdana" w:hAnsi="Verdana" w:cs="Verdana"/>
        </w:rPr>
      </w:pPr>
    </w:p>
    <w:p w:rsidR="007F3F93" w:rsidRPr="00BD383B" w:rsidRDefault="007F3F93" w:rsidP="007F3F93">
      <w:pPr>
        <w:numPr>
          <w:ilvl w:val="12"/>
          <w:numId w:val="0"/>
        </w:numPr>
        <w:tabs>
          <w:tab w:val="left" w:pos="993"/>
        </w:tabs>
        <w:spacing w:before="120" w:after="120"/>
        <w:ind w:left="992" w:hanging="992"/>
        <w:rPr>
          <w:rFonts w:ascii="Verdana" w:hAnsi="Verdana" w:cs="Verdana"/>
        </w:rPr>
      </w:pPr>
      <w:r w:rsidRPr="00BD383B">
        <w:rPr>
          <w:rFonts w:ascii="Verdana" w:hAnsi="Verdana" w:cs="Verdana"/>
        </w:rPr>
        <w:t xml:space="preserve">Tablica </w:t>
      </w:r>
      <w:r w:rsidR="008961F6" w:rsidRPr="00BD383B">
        <w:rPr>
          <w:rFonts w:ascii="Verdana" w:hAnsi="Verdana" w:cs="Verdana"/>
        </w:rPr>
        <w:t>1</w:t>
      </w:r>
      <w:r w:rsidRPr="00BD383B">
        <w:rPr>
          <w:rFonts w:ascii="Verdana" w:hAnsi="Verdana" w:cs="Verdana"/>
        </w:rPr>
        <w:t>.</w:t>
      </w:r>
      <w:r w:rsidRPr="00BD383B">
        <w:rPr>
          <w:rFonts w:ascii="Verdana" w:hAnsi="Verdana" w:cs="Verdana"/>
        </w:rPr>
        <w:tab/>
        <w:t>Wydatki jednostkowe (dawki) materiałów do posypywania zapobiegawczego oraz likwidacji cienkich warstw lodu i śniegu (wg [</w:t>
      </w:r>
      <w:r w:rsidR="00F53D4A" w:rsidRPr="00BD383B">
        <w:rPr>
          <w:rFonts w:ascii="Verdana" w:hAnsi="Verdana" w:cs="Verdana"/>
        </w:rPr>
        <w:t>5</w:t>
      </w:r>
      <w:r w:rsidRPr="00BD383B">
        <w:rPr>
          <w:rFonts w:ascii="Verdana" w:hAnsi="Verdana" w:cs="Verdana"/>
        </w:rPr>
        <w:t>])</w:t>
      </w:r>
    </w:p>
    <w:tbl>
      <w:tblPr>
        <w:tblW w:w="7821" w:type="dxa"/>
        <w:jc w:val="center"/>
        <w:tblInd w:w="-1030" w:type="dxa"/>
        <w:tblLayout w:type="fixed"/>
        <w:tblCellMar>
          <w:left w:w="70" w:type="dxa"/>
          <w:right w:w="70" w:type="dxa"/>
        </w:tblCellMar>
        <w:tblLook w:val="0000" w:firstRow="0" w:lastRow="0" w:firstColumn="0" w:lastColumn="0" w:noHBand="0" w:noVBand="0"/>
      </w:tblPr>
      <w:tblGrid>
        <w:gridCol w:w="509"/>
        <w:gridCol w:w="1670"/>
        <w:gridCol w:w="992"/>
        <w:gridCol w:w="1104"/>
        <w:gridCol w:w="1177"/>
        <w:gridCol w:w="1245"/>
        <w:gridCol w:w="1124"/>
      </w:tblGrid>
      <w:tr w:rsidR="007F3F93" w:rsidRPr="00BD383B" w:rsidTr="00477A7C">
        <w:trPr>
          <w:jc w:val="center"/>
        </w:trPr>
        <w:tc>
          <w:tcPr>
            <w:tcW w:w="509" w:type="dxa"/>
            <w:tcBorders>
              <w:top w:val="single" w:sz="6" w:space="0" w:color="auto"/>
              <w:left w:val="single" w:sz="6" w:space="0" w:color="auto"/>
              <w:bottom w:val="double" w:sz="6" w:space="0" w:color="auto"/>
              <w:right w:val="single" w:sz="6" w:space="0" w:color="auto"/>
            </w:tcBorders>
            <w:vAlign w:val="center"/>
          </w:tcPr>
          <w:p w:rsidR="007F3F93" w:rsidRPr="00BD383B" w:rsidRDefault="007F3F93" w:rsidP="005337A3">
            <w:pPr>
              <w:numPr>
                <w:ilvl w:val="12"/>
                <w:numId w:val="0"/>
              </w:numPr>
              <w:jc w:val="center"/>
              <w:rPr>
                <w:rFonts w:ascii="Verdana" w:hAnsi="Verdana" w:cs="Verdana"/>
                <w:b/>
                <w:sz w:val="16"/>
                <w:szCs w:val="16"/>
              </w:rPr>
            </w:pPr>
            <w:r w:rsidRPr="00BD383B">
              <w:rPr>
                <w:rFonts w:ascii="Verdana" w:hAnsi="Verdana" w:cs="Verdana"/>
                <w:b/>
                <w:sz w:val="16"/>
                <w:szCs w:val="16"/>
              </w:rPr>
              <w:t>Lp.</w:t>
            </w:r>
          </w:p>
        </w:tc>
        <w:tc>
          <w:tcPr>
            <w:tcW w:w="1670" w:type="dxa"/>
            <w:tcBorders>
              <w:top w:val="single" w:sz="6" w:space="0" w:color="auto"/>
              <w:left w:val="single" w:sz="6" w:space="0" w:color="auto"/>
              <w:bottom w:val="double" w:sz="6" w:space="0" w:color="auto"/>
              <w:right w:val="single" w:sz="6" w:space="0" w:color="auto"/>
            </w:tcBorders>
            <w:vAlign w:val="center"/>
          </w:tcPr>
          <w:p w:rsidR="007F3F93" w:rsidRPr="00BD383B" w:rsidRDefault="007F3F93" w:rsidP="005337A3">
            <w:pPr>
              <w:numPr>
                <w:ilvl w:val="12"/>
                <w:numId w:val="0"/>
              </w:numPr>
              <w:jc w:val="center"/>
              <w:rPr>
                <w:rFonts w:ascii="Verdana" w:hAnsi="Verdana" w:cs="Verdana"/>
                <w:b/>
                <w:sz w:val="16"/>
                <w:szCs w:val="16"/>
              </w:rPr>
            </w:pPr>
            <w:r w:rsidRPr="00BD383B">
              <w:rPr>
                <w:rFonts w:ascii="Verdana" w:hAnsi="Verdana" w:cs="Verdana"/>
                <w:b/>
                <w:sz w:val="16"/>
                <w:szCs w:val="16"/>
              </w:rPr>
              <w:t xml:space="preserve">Rodzaj działalności </w:t>
            </w:r>
          </w:p>
          <w:p w:rsidR="007F3F93" w:rsidRPr="00BD383B" w:rsidRDefault="007F3F93" w:rsidP="005337A3">
            <w:pPr>
              <w:numPr>
                <w:ilvl w:val="12"/>
                <w:numId w:val="0"/>
              </w:numPr>
              <w:jc w:val="center"/>
              <w:rPr>
                <w:rFonts w:ascii="Verdana" w:hAnsi="Verdana" w:cs="Verdana"/>
                <w:b/>
                <w:sz w:val="16"/>
                <w:szCs w:val="16"/>
              </w:rPr>
            </w:pPr>
            <w:r w:rsidRPr="00BD383B">
              <w:rPr>
                <w:rFonts w:ascii="Verdana" w:hAnsi="Verdana" w:cs="Verdana"/>
                <w:b/>
                <w:sz w:val="16"/>
                <w:szCs w:val="16"/>
              </w:rPr>
              <w:t>i stan nawierzchni</w:t>
            </w:r>
          </w:p>
        </w:tc>
        <w:tc>
          <w:tcPr>
            <w:tcW w:w="992" w:type="dxa"/>
            <w:tcBorders>
              <w:top w:val="single" w:sz="6" w:space="0" w:color="auto"/>
              <w:left w:val="single" w:sz="6" w:space="0" w:color="auto"/>
              <w:bottom w:val="double" w:sz="6" w:space="0" w:color="auto"/>
              <w:right w:val="single" w:sz="6" w:space="0" w:color="auto"/>
            </w:tcBorders>
            <w:vAlign w:val="center"/>
          </w:tcPr>
          <w:p w:rsidR="007F3F93" w:rsidRPr="00BD383B" w:rsidRDefault="007F3F93" w:rsidP="005337A3">
            <w:pPr>
              <w:numPr>
                <w:ilvl w:val="12"/>
                <w:numId w:val="0"/>
              </w:numPr>
              <w:jc w:val="center"/>
              <w:rPr>
                <w:rFonts w:ascii="Verdana" w:hAnsi="Verdana" w:cs="Verdana"/>
                <w:b/>
                <w:sz w:val="16"/>
                <w:szCs w:val="16"/>
              </w:rPr>
            </w:pPr>
            <w:proofErr w:type="spellStart"/>
            <w:r w:rsidRPr="00BD383B">
              <w:rPr>
                <w:rFonts w:ascii="Verdana" w:hAnsi="Verdana" w:cs="Verdana"/>
                <w:b/>
                <w:sz w:val="16"/>
                <w:szCs w:val="16"/>
              </w:rPr>
              <w:t>Tempe-ratura</w:t>
            </w:r>
            <w:proofErr w:type="spellEnd"/>
          </w:p>
          <w:p w:rsidR="007F3F93" w:rsidRPr="00BD383B" w:rsidRDefault="007F3F93" w:rsidP="005337A3">
            <w:pPr>
              <w:numPr>
                <w:ilvl w:val="12"/>
                <w:numId w:val="0"/>
              </w:numPr>
              <w:jc w:val="center"/>
              <w:rPr>
                <w:rFonts w:ascii="Verdana" w:hAnsi="Verdana" w:cs="Verdana"/>
                <w:b/>
                <w:sz w:val="16"/>
                <w:szCs w:val="16"/>
              </w:rPr>
            </w:pPr>
            <w:r w:rsidRPr="00BD383B">
              <w:rPr>
                <w:rFonts w:ascii="Verdana" w:hAnsi="Verdana" w:cs="Verdana"/>
                <w:b/>
                <w:sz w:val="16"/>
                <w:szCs w:val="16"/>
              </w:rPr>
              <w:t>[°C]</w:t>
            </w:r>
          </w:p>
        </w:tc>
        <w:tc>
          <w:tcPr>
            <w:tcW w:w="1104" w:type="dxa"/>
            <w:tcBorders>
              <w:top w:val="single" w:sz="6" w:space="0" w:color="auto"/>
              <w:left w:val="single" w:sz="6" w:space="0" w:color="auto"/>
              <w:bottom w:val="double" w:sz="6" w:space="0" w:color="auto"/>
              <w:right w:val="single" w:sz="6" w:space="0" w:color="auto"/>
            </w:tcBorders>
            <w:vAlign w:val="center"/>
          </w:tcPr>
          <w:p w:rsidR="007F3F93" w:rsidRPr="00BD383B" w:rsidRDefault="007F3F93" w:rsidP="005337A3">
            <w:pPr>
              <w:numPr>
                <w:ilvl w:val="12"/>
                <w:numId w:val="0"/>
              </w:numPr>
              <w:jc w:val="center"/>
              <w:rPr>
                <w:rFonts w:ascii="Verdana" w:hAnsi="Verdana" w:cs="Verdana"/>
                <w:b/>
                <w:sz w:val="16"/>
                <w:szCs w:val="16"/>
              </w:rPr>
            </w:pPr>
            <w:r w:rsidRPr="00BD383B">
              <w:rPr>
                <w:rFonts w:ascii="Verdana" w:hAnsi="Verdana" w:cs="Verdana"/>
                <w:b/>
                <w:sz w:val="16"/>
                <w:szCs w:val="16"/>
              </w:rPr>
              <w:t>Sól NaCl</w:t>
            </w:r>
          </w:p>
          <w:p w:rsidR="007F3F93" w:rsidRPr="00BD383B" w:rsidRDefault="007F3F93" w:rsidP="005337A3">
            <w:pPr>
              <w:numPr>
                <w:ilvl w:val="12"/>
                <w:numId w:val="0"/>
              </w:numPr>
              <w:jc w:val="center"/>
              <w:rPr>
                <w:rFonts w:ascii="Verdana" w:hAnsi="Verdana" w:cs="Verdana"/>
                <w:b/>
                <w:sz w:val="16"/>
                <w:szCs w:val="16"/>
              </w:rPr>
            </w:pPr>
            <w:r w:rsidRPr="00BD383B">
              <w:rPr>
                <w:rFonts w:ascii="Verdana" w:hAnsi="Verdana" w:cs="Verdana"/>
                <w:b/>
                <w:sz w:val="16"/>
                <w:szCs w:val="16"/>
              </w:rPr>
              <w:t xml:space="preserve">(sucha lub zwilżona) </w:t>
            </w:r>
          </w:p>
          <w:p w:rsidR="007F3F93" w:rsidRPr="00BD383B" w:rsidRDefault="007F3F93" w:rsidP="005337A3">
            <w:pPr>
              <w:numPr>
                <w:ilvl w:val="12"/>
                <w:numId w:val="0"/>
              </w:numPr>
              <w:jc w:val="center"/>
              <w:rPr>
                <w:rFonts w:ascii="Verdana" w:hAnsi="Verdana" w:cs="Verdana"/>
                <w:b/>
                <w:sz w:val="16"/>
                <w:szCs w:val="16"/>
              </w:rPr>
            </w:pPr>
            <w:r w:rsidRPr="00BD383B">
              <w:rPr>
                <w:rFonts w:ascii="Verdana" w:hAnsi="Verdana" w:cs="Verdana"/>
                <w:b/>
                <w:sz w:val="16"/>
                <w:szCs w:val="16"/>
              </w:rPr>
              <w:t>[g/m2]</w:t>
            </w:r>
          </w:p>
        </w:tc>
        <w:tc>
          <w:tcPr>
            <w:tcW w:w="1177" w:type="dxa"/>
            <w:tcBorders>
              <w:top w:val="single" w:sz="6" w:space="0" w:color="auto"/>
              <w:left w:val="single" w:sz="6" w:space="0" w:color="auto"/>
              <w:bottom w:val="double" w:sz="6" w:space="0" w:color="auto"/>
              <w:right w:val="single" w:sz="6" w:space="0" w:color="auto"/>
            </w:tcBorders>
            <w:vAlign w:val="center"/>
          </w:tcPr>
          <w:p w:rsidR="007F3F93" w:rsidRPr="00BD383B" w:rsidRDefault="007F3F93" w:rsidP="005337A3">
            <w:pPr>
              <w:numPr>
                <w:ilvl w:val="12"/>
                <w:numId w:val="0"/>
              </w:numPr>
              <w:jc w:val="center"/>
              <w:rPr>
                <w:rFonts w:ascii="Verdana" w:hAnsi="Verdana" w:cs="Verdana"/>
                <w:b/>
                <w:sz w:val="16"/>
                <w:szCs w:val="16"/>
              </w:rPr>
            </w:pPr>
            <w:r w:rsidRPr="00BD383B">
              <w:rPr>
                <w:rFonts w:ascii="Verdana" w:hAnsi="Verdana" w:cs="Verdana"/>
                <w:b/>
                <w:sz w:val="16"/>
                <w:szCs w:val="16"/>
              </w:rPr>
              <w:t xml:space="preserve">Mieszaniny NaCl z CaCl2 </w:t>
            </w:r>
          </w:p>
          <w:p w:rsidR="007F3F93" w:rsidRPr="00BD383B" w:rsidRDefault="007F3F93" w:rsidP="005337A3">
            <w:pPr>
              <w:numPr>
                <w:ilvl w:val="12"/>
                <w:numId w:val="0"/>
              </w:numPr>
              <w:jc w:val="center"/>
              <w:rPr>
                <w:rFonts w:ascii="Verdana" w:hAnsi="Verdana" w:cs="Verdana"/>
                <w:b/>
                <w:sz w:val="16"/>
                <w:szCs w:val="16"/>
              </w:rPr>
            </w:pPr>
            <w:r w:rsidRPr="00BD383B">
              <w:rPr>
                <w:rFonts w:ascii="Verdana" w:hAnsi="Verdana" w:cs="Verdana"/>
                <w:b/>
                <w:sz w:val="16"/>
                <w:szCs w:val="16"/>
              </w:rPr>
              <w:t xml:space="preserve">w proporcji </w:t>
            </w:r>
          </w:p>
          <w:p w:rsidR="007F3F93" w:rsidRPr="00BD383B" w:rsidRDefault="007F3F93" w:rsidP="005337A3">
            <w:pPr>
              <w:numPr>
                <w:ilvl w:val="12"/>
                <w:numId w:val="0"/>
              </w:numPr>
              <w:jc w:val="center"/>
              <w:rPr>
                <w:rFonts w:ascii="Verdana" w:hAnsi="Verdana" w:cs="Verdana"/>
                <w:b/>
                <w:sz w:val="16"/>
                <w:szCs w:val="16"/>
              </w:rPr>
            </w:pPr>
            <w:r w:rsidRPr="00BD383B">
              <w:rPr>
                <w:rFonts w:ascii="Verdana" w:hAnsi="Verdana" w:cs="Verdana"/>
                <w:b/>
                <w:sz w:val="16"/>
                <w:szCs w:val="16"/>
              </w:rPr>
              <w:t>4:1 do 3:1</w:t>
            </w:r>
          </w:p>
          <w:p w:rsidR="007F3F93" w:rsidRPr="00BD383B" w:rsidRDefault="007F3F93" w:rsidP="005337A3">
            <w:pPr>
              <w:numPr>
                <w:ilvl w:val="12"/>
                <w:numId w:val="0"/>
              </w:numPr>
              <w:jc w:val="center"/>
              <w:rPr>
                <w:rFonts w:ascii="Verdana" w:hAnsi="Verdana" w:cs="Verdana"/>
                <w:b/>
                <w:sz w:val="16"/>
                <w:szCs w:val="16"/>
              </w:rPr>
            </w:pPr>
            <w:r w:rsidRPr="00BD383B">
              <w:rPr>
                <w:rFonts w:ascii="Verdana" w:hAnsi="Verdana" w:cs="Verdana"/>
                <w:b/>
                <w:sz w:val="16"/>
                <w:szCs w:val="16"/>
              </w:rPr>
              <w:t>[g/m2]</w:t>
            </w:r>
          </w:p>
        </w:tc>
        <w:tc>
          <w:tcPr>
            <w:tcW w:w="1245" w:type="dxa"/>
            <w:tcBorders>
              <w:top w:val="single" w:sz="6" w:space="0" w:color="auto"/>
              <w:left w:val="single" w:sz="6" w:space="0" w:color="auto"/>
              <w:bottom w:val="double" w:sz="6" w:space="0" w:color="auto"/>
              <w:right w:val="single" w:sz="6" w:space="0" w:color="auto"/>
            </w:tcBorders>
            <w:vAlign w:val="center"/>
          </w:tcPr>
          <w:p w:rsidR="007F3F93" w:rsidRPr="00BD383B" w:rsidRDefault="007F3F93" w:rsidP="005337A3">
            <w:pPr>
              <w:numPr>
                <w:ilvl w:val="12"/>
                <w:numId w:val="0"/>
              </w:numPr>
              <w:jc w:val="center"/>
              <w:rPr>
                <w:rFonts w:ascii="Verdana" w:hAnsi="Verdana" w:cs="Verdana"/>
                <w:b/>
                <w:sz w:val="16"/>
                <w:szCs w:val="16"/>
              </w:rPr>
            </w:pPr>
            <w:r w:rsidRPr="00BD383B">
              <w:rPr>
                <w:rFonts w:ascii="Verdana" w:hAnsi="Verdana" w:cs="Verdana"/>
                <w:b/>
                <w:sz w:val="16"/>
                <w:szCs w:val="16"/>
              </w:rPr>
              <w:t>Mieszaniny NaCl z CaCl2</w:t>
            </w:r>
          </w:p>
          <w:p w:rsidR="007F3F93" w:rsidRPr="00BD383B" w:rsidRDefault="007F3F93" w:rsidP="005337A3">
            <w:pPr>
              <w:numPr>
                <w:ilvl w:val="12"/>
                <w:numId w:val="0"/>
              </w:numPr>
              <w:jc w:val="center"/>
              <w:rPr>
                <w:rFonts w:ascii="Verdana" w:hAnsi="Verdana" w:cs="Verdana"/>
                <w:b/>
                <w:sz w:val="16"/>
                <w:szCs w:val="16"/>
              </w:rPr>
            </w:pPr>
            <w:r w:rsidRPr="00BD383B">
              <w:rPr>
                <w:rFonts w:ascii="Verdana" w:hAnsi="Verdana" w:cs="Verdana"/>
                <w:b/>
                <w:sz w:val="16"/>
                <w:szCs w:val="16"/>
              </w:rPr>
              <w:t xml:space="preserve"> w proporcji 2:1</w:t>
            </w:r>
          </w:p>
          <w:p w:rsidR="007F3F93" w:rsidRPr="00BD383B" w:rsidRDefault="007F3F93" w:rsidP="005337A3">
            <w:pPr>
              <w:numPr>
                <w:ilvl w:val="12"/>
                <w:numId w:val="0"/>
              </w:numPr>
              <w:spacing w:after="120"/>
              <w:jc w:val="center"/>
              <w:rPr>
                <w:rFonts w:ascii="Verdana" w:hAnsi="Verdana" w:cs="Verdana"/>
                <w:b/>
                <w:sz w:val="16"/>
                <w:szCs w:val="16"/>
              </w:rPr>
            </w:pPr>
            <w:r w:rsidRPr="00BD383B">
              <w:rPr>
                <w:rFonts w:ascii="Verdana" w:hAnsi="Verdana" w:cs="Verdana"/>
                <w:b/>
                <w:sz w:val="16"/>
                <w:szCs w:val="16"/>
              </w:rPr>
              <w:t>[g/m2]</w:t>
            </w:r>
          </w:p>
        </w:tc>
        <w:tc>
          <w:tcPr>
            <w:tcW w:w="1124" w:type="dxa"/>
            <w:tcBorders>
              <w:top w:val="single" w:sz="6" w:space="0" w:color="auto"/>
              <w:left w:val="single" w:sz="6" w:space="0" w:color="auto"/>
              <w:bottom w:val="double" w:sz="6" w:space="0" w:color="auto"/>
              <w:right w:val="single" w:sz="6" w:space="0" w:color="auto"/>
            </w:tcBorders>
            <w:vAlign w:val="center"/>
          </w:tcPr>
          <w:p w:rsidR="007F3F93" w:rsidRPr="00BD383B" w:rsidRDefault="007F3F93" w:rsidP="005337A3">
            <w:pPr>
              <w:numPr>
                <w:ilvl w:val="12"/>
                <w:numId w:val="0"/>
              </w:numPr>
              <w:jc w:val="center"/>
              <w:rPr>
                <w:rFonts w:ascii="Verdana" w:hAnsi="Verdana" w:cs="Verdana"/>
                <w:b/>
                <w:sz w:val="16"/>
                <w:szCs w:val="16"/>
              </w:rPr>
            </w:pPr>
            <w:r w:rsidRPr="00BD383B">
              <w:rPr>
                <w:rFonts w:ascii="Verdana" w:hAnsi="Verdana" w:cs="Verdana"/>
                <w:b/>
                <w:sz w:val="16"/>
                <w:szCs w:val="16"/>
              </w:rPr>
              <w:t xml:space="preserve">Materiały </w:t>
            </w:r>
            <w:proofErr w:type="spellStart"/>
            <w:r w:rsidRPr="00BD383B">
              <w:rPr>
                <w:rFonts w:ascii="Verdana" w:hAnsi="Verdana" w:cs="Verdana"/>
                <w:b/>
                <w:sz w:val="16"/>
                <w:szCs w:val="16"/>
              </w:rPr>
              <w:t>uszorst-niające</w:t>
            </w:r>
            <w:proofErr w:type="spellEnd"/>
          </w:p>
          <w:p w:rsidR="007F3F93" w:rsidRPr="00BD383B" w:rsidRDefault="007F3F93" w:rsidP="005337A3">
            <w:pPr>
              <w:numPr>
                <w:ilvl w:val="12"/>
                <w:numId w:val="0"/>
              </w:numPr>
              <w:jc w:val="center"/>
              <w:rPr>
                <w:rFonts w:ascii="Verdana" w:hAnsi="Verdana" w:cs="Verdana"/>
                <w:b/>
                <w:sz w:val="16"/>
                <w:szCs w:val="16"/>
              </w:rPr>
            </w:pPr>
            <w:r w:rsidRPr="00BD383B">
              <w:rPr>
                <w:rFonts w:ascii="Verdana" w:hAnsi="Verdana" w:cs="Verdana"/>
                <w:b/>
                <w:sz w:val="16"/>
                <w:szCs w:val="16"/>
              </w:rPr>
              <w:t>[g/m2]</w:t>
            </w:r>
          </w:p>
        </w:tc>
      </w:tr>
      <w:tr w:rsidR="007F3F93" w:rsidRPr="00BD383B" w:rsidTr="00477A7C">
        <w:trPr>
          <w:jc w:val="center"/>
        </w:trPr>
        <w:tc>
          <w:tcPr>
            <w:tcW w:w="509" w:type="dxa"/>
            <w:tcBorders>
              <w:left w:val="single" w:sz="6" w:space="0" w:color="auto"/>
              <w:right w:val="single" w:sz="6"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1</w:t>
            </w:r>
          </w:p>
        </w:tc>
        <w:tc>
          <w:tcPr>
            <w:tcW w:w="1670" w:type="dxa"/>
          </w:tcPr>
          <w:p w:rsidR="007F3F93" w:rsidRPr="00BD383B" w:rsidRDefault="007F3F93" w:rsidP="005337A3">
            <w:pPr>
              <w:numPr>
                <w:ilvl w:val="12"/>
                <w:numId w:val="0"/>
              </w:numPr>
              <w:rPr>
                <w:rFonts w:ascii="Verdana" w:hAnsi="Verdana" w:cs="Verdana"/>
                <w:sz w:val="16"/>
                <w:szCs w:val="16"/>
              </w:rPr>
            </w:pPr>
            <w:r w:rsidRPr="00BD383B">
              <w:rPr>
                <w:rFonts w:ascii="Verdana" w:hAnsi="Verdana" w:cs="Verdana"/>
                <w:sz w:val="16"/>
                <w:szCs w:val="16"/>
              </w:rPr>
              <w:t>Zapobieganie powstaniu:</w:t>
            </w:r>
          </w:p>
        </w:tc>
        <w:tc>
          <w:tcPr>
            <w:tcW w:w="992" w:type="dxa"/>
            <w:tcBorders>
              <w:left w:val="single" w:sz="6"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do -2</w:t>
            </w:r>
          </w:p>
        </w:tc>
        <w:tc>
          <w:tcPr>
            <w:tcW w:w="1104" w:type="dxa"/>
            <w:tcBorders>
              <w:left w:val="single" w:sz="6" w:space="0" w:color="auto"/>
              <w:right w:val="single" w:sz="6"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do 15</w:t>
            </w:r>
          </w:p>
        </w:tc>
        <w:tc>
          <w:tcPr>
            <w:tcW w:w="1177" w:type="dxa"/>
            <w:tcBorders>
              <w:right w:val="single" w:sz="4"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w:t>
            </w:r>
          </w:p>
        </w:tc>
        <w:tc>
          <w:tcPr>
            <w:tcW w:w="1245" w:type="dxa"/>
            <w:tcBorders>
              <w:top w:val="double" w:sz="6" w:space="0" w:color="auto"/>
              <w:left w:val="single" w:sz="4"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w:t>
            </w:r>
          </w:p>
        </w:tc>
        <w:tc>
          <w:tcPr>
            <w:tcW w:w="1124" w:type="dxa"/>
            <w:tcBorders>
              <w:top w:val="double" w:sz="6" w:space="0" w:color="auto"/>
              <w:left w:val="single" w:sz="4"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p>
        </w:tc>
      </w:tr>
      <w:tr w:rsidR="007F3F93" w:rsidRPr="00BD383B" w:rsidTr="00477A7C">
        <w:trPr>
          <w:jc w:val="center"/>
        </w:trPr>
        <w:tc>
          <w:tcPr>
            <w:tcW w:w="509" w:type="dxa"/>
            <w:tcBorders>
              <w:left w:val="single" w:sz="6" w:space="0" w:color="auto"/>
              <w:right w:val="single" w:sz="6" w:space="0" w:color="auto"/>
            </w:tcBorders>
          </w:tcPr>
          <w:p w:rsidR="007F3F93" w:rsidRPr="00BD383B" w:rsidRDefault="007F3F93" w:rsidP="005337A3">
            <w:pPr>
              <w:numPr>
                <w:ilvl w:val="12"/>
                <w:numId w:val="0"/>
              </w:numPr>
              <w:jc w:val="center"/>
              <w:rPr>
                <w:rFonts w:ascii="Verdana" w:hAnsi="Verdana" w:cs="Verdana"/>
                <w:sz w:val="16"/>
                <w:szCs w:val="16"/>
              </w:rPr>
            </w:pPr>
          </w:p>
        </w:tc>
        <w:tc>
          <w:tcPr>
            <w:tcW w:w="1670" w:type="dxa"/>
          </w:tcPr>
          <w:p w:rsidR="007F3F93" w:rsidRPr="00BD383B" w:rsidRDefault="007F3F93" w:rsidP="008961F6">
            <w:pPr>
              <w:numPr>
                <w:ilvl w:val="12"/>
                <w:numId w:val="0"/>
              </w:numPr>
              <w:rPr>
                <w:rFonts w:ascii="Verdana" w:hAnsi="Verdana" w:cs="Verdana"/>
                <w:sz w:val="16"/>
                <w:szCs w:val="16"/>
              </w:rPr>
            </w:pPr>
            <w:r w:rsidRPr="00BD383B">
              <w:rPr>
                <w:rFonts w:ascii="Verdana" w:hAnsi="Verdana" w:cs="Verdana"/>
                <w:sz w:val="16"/>
                <w:szCs w:val="16"/>
              </w:rPr>
              <w:t>-gołoledzi</w:t>
            </w:r>
          </w:p>
        </w:tc>
        <w:tc>
          <w:tcPr>
            <w:tcW w:w="992" w:type="dxa"/>
            <w:tcBorders>
              <w:top w:val="single" w:sz="6" w:space="0" w:color="auto"/>
              <w:left w:val="single" w:sz="6" w:space="0" w:color="auto"/>
              <w:bottom w:val="single" w:sz="6"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 xml:space="preserve">-3 </w:t>
            </w:r>
            <w:r w:rsidRPr="00BD383B">
              <w:rPr>
                <w:rFonts w:ascii="Verdana" w:hAnsi="Verdana" w:cs="Verdana"/>
                <w:sz w:val="16"/>
                <w:szCs w:val="16"/>
              </w:rPr>
              <w:sym w:font="Symbol" w:char="F0B8"/>
            </w:r>
            <w:r w:rsidRPr="00BD383B">
              <w:rPr>
                <w:rFonts w:ascii="Verdana" w:hAnsi="Verdana" w:cs="Verdana"/>
                <w:sz w:val="16"/>
                <w:szCs w:val="16"/>
              </w:rPr>
              <w:t xml:space="preserve"> -6</w:t>
            </w:r>
          </w:p>
        </w:tc>
        <w:tc>
          <w:tcPr>
            <w:tcW w:w="1104" w:type="dxa"/>
            <w:tcBorders>
              <w:top w:val="single" w:sz="6" w:space="0" w:color="auto"/>
              <w:left w:val="single" w:sz="6" w:space="0" w:color="auto"/>
              <w:bottom w:val="single" w:sz="6" w:space="0" w:color="auto"/>
              <w:right w:val="single" w:sz="6"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15</w:t>
            </w:r>
            <w:r w:rsidRPr="00BD383B">
              <w:rPr>
                <w:rFonts w:ascii="Verdana" w:hAnsi="Verdana" w:cs="Verdana"/>
                <w:sz w:val="16"/>
                <w:szCs w:val="16"/>
              </w:rPr>
              <w:sym w:font="Symbol" w:char="F0B8"/>
            </w:r>
            <w:r w:rsidRPr="00BD383B">
              <w:rPr>
                <w:rFonts w:ascii="Verdana" w:hAnsi="Verdana" w:cs="Verdana"/>
                <w:sz w:val="16"/>
                <w:szCs w:val="16"/>
              </w:rPr>
              <w:t>20</w:t>
            </w:r>
          </w:p>
        </w:tc>
        <w:tc>
          <w:tcPr>
            <w:tcW w:w="1177" w:type="dxa"/>
            <w:tcBorders>
              <w:top w:val="single" w:sz="6" w:space="0" w:color="auto"/>
              <w:bottom w:val="single" w:sz="6"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w:t>
            </w:r>
          </w:p>
        </w:tc>
        <w:tc>
          <w:tcPr>
            <w:tcW w:w="1245" w:type="dxa"/>
            <w:tcBorders>
              <w:top w:val="single" w:sz="6" w:space="0" w:color="auto"/>
              <w:left w:val="single" w:sz="4" w:space="0" w:color="auto"/>
              <w:bottom w:val="single" w:sz="6"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w:t>
            </w:r>
          </w:p>
        </w:tc>
        <w:tc>
          <w:tcPr>
            <w:tcW w:w="1124" w:type="dxa"/>
            <w:tcBorders>
              <w:left w:val="single" w:sz="4"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p>
        </w:tc>
      </w:tr>
      <w:tr w:rsidR="007F3F93" w:rsidRPr="00BD383B" w:rsidTr="00477A7C">
        <w:trPr>
          <w:jc w:val="center"/>
        </w:trPr>
        <w:tc>
          <w:tcPr>
            <w:tcW w:w="509" w:type="dxa"/>
            <w:tcBorders>
              <w:left w:val="single" w:sz="6" w:space="0" w:color="auto"/>
              <w:right w:val="single" w:sz="6" w:space="0" w:color="auto"/>
            </w:tcBorders>
          </w:tcPr>
          <w:p w:rsidR="007F3F93" w:rsidRPr="00BD383B" w:rsidRDefault="007F3F93" w:rsidP="005337A3">
            <w:pPr>
              <w:numPr>
                <w:ilvl w:val="12"/>
                <w:numId w:val="0"/>
              </w:numPr>
              <w:jc w:val="center"/>
              <w:rPr>
                <w:rFonts w:ascii="Verdana" w:hAnsi="Verdana" w:cs="Verdana"/>
                <w:sz w:val="16"/>
                <w:szCs w:val="16"/>
              </w:rPr>
            </w:pPr>
          </w:p>
        </w:tc>
        <w:tc>
          <w:tcPr>
            <w:tcW w:w="1670" w:type="dxa"/>
          </w:tcPr>
          <w:p w:rsidR="007F3F93" w:rsidRPr="00BD383B" w:rsidRDefault="007F3F93" w:rsidP="008961F6">
            <w:pPr>
              <w:numPr>
                <w:ilvl w:val="12"/>
                <w:numId w:val="0"/>
              </w:numPr>
              <w:rPr>
                <w:rFonts w:ascii="Verdana" w:hAnsi="Verdana" w:cs="Verdana"/>
                <w:sz w:val="16"/>
                <w:szCs w:val="16"/>
              </w:rPr>
            </w:pPr>
            <w:r w:rsidRPr="00BD383B">
              <w:rPr>
                <w:rFonts w:ascii="Verdana" w:hAnsi="Verdana" w:cs="Verdana"/>
                <w:sz w:val="16"/>
                <w:szCs w:val="16"/>
              </w:rPr>
              <w:t>-lodowicy</w:t>
            </w:r>
          </w:p>
        </w:tc>
        <w:tc>
          <w:tcPr>
            <w:tcW w:w="992" w:type="dxa"/>
            <w:tcBorders>
              <w:left w:val="single" w:sz="6"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 xml:space="preserve">-7 </w:t>
            </w:r>
            <w:r w:rsidRPr="00BD383B">
              <w:rPr>
                <w:rFonts w:ascii="Verdana" w:hAnsi="Verdana" w:cs="Verdana"/>
                <w:sz w:val="16"/>
                <w:szCs w:val="16"/>
              </w:rPr>
              <w:sym w:font="Symbol" w:char="F0B8"/>
            </w:r>
            <w:r w:rsidRPr="00BD383B">
              <w:rPr>
                <w:rFonts w:ascii="Verdana" w:hAnsi="Verdana" w:cs="Verdana"/>
                <w:sz w:val="16"/>
                <w:szCs w:val="16"/>
              </w:rPr>
              <w:t xml:space="preserve"> -10</w:t>
            </w:r>
          </w:p>
        </w:tc>
        <w:tc>
          <w:tcPr>
            <w:tcW w:w="1104" w:type="dxa"/>
            <w:tcBorders>
              <w:left w:val="single" w:sz="6" w:space="0" w:color="auto"/>
              <w:right w:val="single" w:sz="6"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20</w:t>
            </w:r>
            <w:r w:rsidRPr="00BD383B">
              <w:rPr>
                <w:rFonts w:ascii="Verdana" w:hAnsi="Verdana" w:cs="Verdana"/>
                <w:sz w:val="16"/>
                <w:szCs w:val="16"/>
              </w:rPr>
              <w:sym w:font="Symbol" w:char="F0B8"/>
            </w:r>
            <w:r w:rsidRPr="00BD383B">
              <w:rPr>
                <w:rFonts w:ascii="Verdana" w:hAnsi="Verdana" w:cs="Verdana"/>
                <w:sz w:val="16"/>
                <w:szCs w:val="16"/>
              </w:rPr>
              <w:t>30</w:t>
            </w:r>
          </w:p>
        </w:tc>
        <w:tc>
          <w:tcPr>
            <w:tcW w:w="1177" w:type="dxa"/>
            <w:tcBorders>
              <w:bottom w:val="single" w:sz="6"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do 15</w:t>
            </w:r>
          </w:p>
        </w:tc>
        <w:tc>
          <w:tcPr>
            <w:tcW w:w="1245" w:type="dxa"/>
            <w:tcBorders>
              <w:left w:val="single" w:sz="4" w:space="0" w:color="auto"/>
              <w:bottom w:val="single" w:sz="6"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w:t>
            </w:r>
          </w:p>
        </w:tc>
        <w:tc>
          <w:tcPr>
            <w:tcW w:w="1124" w:type="dxa"/>
            <w:tcBorders>
              <w:left w:val="single" w:sz="4"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w:t>
            </w:r>
          </w:p>
        </w:tc>
      </w:tr>
      <w:tr w:rsidR="007F3F93" w:rsidRPr="00BD383B" w:rsidTr="00477A7C">
        <w:trPr>
          <w:jc w:val="center"/>
        </w:trPr>
        <w:tc>
          <w:tcPr>
            <w:tcW w:w="509" w:type="dxa"/>
            <w:tcBorders>
              <w:left w:val="single" w:sz="6" w:space="0" w:color="auto"/>
              <w:bottom w:val="single" w:sz="6" w:space="0" w:color="auto"/>
              <w:right w:val="single" w:sz="6" w:space="0" w:color="auto"/>
            </w:tcBorders>
          </w:tcPr>
          <w:p w:rsidR="007F3F93" w:rsidRPr="00BD383B" w:rsidRDefault="007F3F93" w:rsidP="005337A3">
            <w:pPr>
              <w:numPr>
                <w:ilvl w:val="12"/>
                <w:numId w:val="0"/>
              </w:numPr>
              <w:jc w:val="center"/>
              <w:rPr>
                <w:rFonts w:ascii="Verdana" w:hAnsi="Verdana" w:cs="Verdana"/>
                <w:sz w:val="16"/>
                <w:szCs w:val="16"/>
              </w:rPr>
            </w:pPr>
          </w:p>
        </w:tc>
        <w:tc>
          <w:tcPr>
            <w:tcW w:w="1670" w:type="dxa"/>
            <w:tcBorders>
              <w:bottom w:val="single" w:sz="6" w:space="0" w:color="auto"/>
            </w:tcBorders>
          </w:tcPr>
          <w:p w:rsidR="007F3F93" w:rsidRPr="00BD383B" w:rsidRDefault="007F3F93" w:rsidP="008961F6">
            <w:pPr>
              <w:numPr>
                <w:ilvl w:val="12"/>
                <w:numId w:val="0"/>
              </w:numPr>
              <w:rPr>
                <w:rFonts w:ascii="Verdana" w:hAnsi="Verdana" w:cs="Verdana"/>
                <w:sz w:val="16"/>
                <w:szCs w:val="16"/>
              </w:rPr>
            </w:pPr>
            <w:r w:rsidRPr="00BD383B">
              <w:rPr>
                <w:rFonts w:ascii="Verdana" w:hAnsi="Verdana" w:cs="Verdana"/>
                <w:sz w:val="16"/>
                <w:szCs w:val="16"/>
              </w:rPr>
              <w:t>-szronu</w:t>
            </w:r>
          </w:p>
        </w:tc>
        <w:tc>
          <w:tcPr>
            <w:tcW w:w="992" w:type="dxa"/>
            <w:tcBorders>
              <w:top w:val="single" w:sz="6" w:space="0" w:color="auto"/>
              <w:left w:val="single" w:sz="6" w:space="0" w:color="auto"/>
              <w:bottom w:val="single" w:sz="6"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&lt; -10</w:t>
            </w:r>
          </w:p>
        </w:tc>
        <w:tc>
          <w:tcPr>
            <w:tcW w:w="1104" w:type="dxa"/>
            <w:tcBorders>
              <w:top w:val="single" w:sz="6" w:space="0" w:color="auto"/>
              <w:left w:val="single" w:sz="6" w:space="0" w:color="auto"/>
              <w:right w:val="single" w:sz="6"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w:t>
            </w:r>
          </w:p>
        </w:tc>
        <w:tc>
          <w:tcPr>
            <w:tcW w:w="1177" w:type="dxa"/>
            <w:tcBorders>
              <w:top w:val="single" w:sz="6" w:space="0" w:color="auto"/>
              <w:bottom w:val="single" w:sz="4"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 xml:space="preserve">15 </w:t>
            </w:r>
            <w:r w:rsidRPr="00BD383B">
              <w:rPr>
                <w:rFonts w:ascii="Verdana" w:hAnsi="Verdana" w:cs="Verdana"/>
                <w:sz w:val="16"/>
                <w:szCs w:val="16"/>
              </w:rPr>
              <w:sym w:font="Symbol" w:char="F0B8"/>
            </w:r>
            <w:r w:rsidRPr="00BD383B">
              <w:rPr>
                <w:rFonts w:ascii="Verdana" w:hAnsi="Verdana" w:cs="Verdana"/>
                <w:sz w:val="16"/>
                <w:szCs w:val="16"/>
              </w:rPr>
              <w:t xml:space="preserve"> 20</w:t>
            </w:r>
          </w:p>
        </w:tc>
        <w:tc>
          <w:tcPr>
            <w:tcW w:w="1245" w:type="dxa"/>
            <w:tcBorders>
              <w:top w:val="single" w:sz="6" w:space="0" w:color="auto"/>
              <w:left w:val="single" w:sz="4" w:space="0" w:color="auto"/>
              <w:bottom w:val="single" w:sz="4"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w:t>
            </w:r>
          </w:p>
        </w:tc>
        <w:tc>
          <w:tcPr>
            <w:tcW w:w="1124" w:type="dxa"/>
            <w:tcBorders>
              <w:left w:val="single" w:sz="4" w:space="0" w:color="auto"/>
              <w:bottom w:val="single" w:sz="6"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p>
        </w:tc>
      </w:tr>
      <w:tr w:rsidR="007F3F93" w:rsidRPr="00BD383B" w:rsidTr="00477A7C">
        <w:trPr>
          <w:jc w:val="center"/>
        </w:trPr>
        <w:tc>
          <w:tcPr>
            <w:tcW w:w="509" w:type="dxa"/>
            <w:tcBorders>
              <w:left w:val="single" w:sz="6" w:space="0" w:color="auto"/>
              <w:right w:val="single" w:sz="6"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2</w:t>
            </w:r>
          </w:p>
        </w:tc>
        <w:tc>
          <w:tcPr>
            <w:tcW w:w="1670" w:type="dxa"/>
          </w:tcPr>
          <w:p w:rsidR="007F3F93" w:rsidRPr="00BD383B" w:rsidRDefault="007F3F93" w:rsidP="005337A3">
            <w:pPr>
              <w:numPr>
                <w:ilvl w:val="12"/>
                <w:numId w:val="0"/>
              </w:numPr>
              <w:rPr>
                <w:rFonts w:ascii="Verdana" w:hAnsi="Verdana" w:cs="Verdana"/>
                <w:sz w:val="16"/>
                <w:szCs w:val="16"/>
              </w:rPr>
            </w:pPr>
            <w:r w:rsidRPr="00BD383B">
              <w:rPr>
                <w:rFonts w:ascii="Verdana" w:hAnsi="Verdana" w:cs="Verdana"/>
                <w:sz w:val="16"/>
                <w:szCs w:val="16"/>
              </w:rPr>
              <w:t>Zapobieganie</w:t>
            </w:r>
          </w:p>
        </w:tc>
        <w:tc>
          <w:tcPr>
            <w:tcW w:w="992" w:type="dxa"/>
            <w:tcBorders>
              <w:left w:val="single" w:sz="6"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do -2</w:t>
            </w:r>
          </w:p>
        </w:tc>
        <w:tc>
          <w:tcPr>
            <w:tcW w:w="1104" w:type="dxa"/>
            <w:tcBorders>
              <w:top w:val="single" w:sz="6" w:space="0" w:color="auto"/>
              <w:left w:val="single" w:sz="6" w:space="0" w:color="auto"/>
              <w:bottom w:val="single" w:sz="4" w:space="0" w:color="auto"/>
              <w:right w:val="single" w:sz="6"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do 10</w:t>
            </w:r>
          </w:p>
        </w:tc>
        <w:tc>
          <w:tcPr>
            <w:tcW w:w="1177" w:type="dxa"/>
            <w:tcBorders>
              <w:top w:val="single" w:sz="4" w:space="0" w:color="auto"/>
              <w:bottom w:val="single" w:sz="4"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w:t>
            </w:r>
          </w:p>
        </w:tc>
        <w:tc>
          <w:tcPr>
            <w:tcW w:w="1245" w:type="dxa"/>
            <w:tcBorders>
              <w:top w:val="single" w:sz="4" w:space="0" w:color="auto"/>
              <w:left w:val="single" w:sz="4" w:space="0" w:color="auto"/>
              <w:bottom w:val="single" w:sz="4"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w:t>
            </w:r>
          </w:p>
        </w:tc>
        <w:tc>
          <w:tcPr>
            <w:tcW w:w="1124" w:type="dxa"/>
            <w:tcBorders>
              <w:left w:val="single" w:sz="4"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p>
        </w:tc>
      </w:tr>
      <w:tr w:rsidR="007F3F93" w:rsidRPr="00BD383B" w:rsidTr="00477A7C">
        <w:trPr>
          <w:jc w:val="center"/>
        </w:trPr>
        <w:tc>
          <w:tcPr>
            <w:tcW w:w="509" w:type="dxa"/>
            <w:tcBorders>
              <w:left w:val="single" w:sz="6" w:space="0" w:color="auto"/>
              <w:right w:val="single" w:sz="6" w:space="0" w:color="auto"/>
            </w:tcBorders>
          </w:tcPr>
          <w:p w:rsidR="007F3F93" w:rsidRPr="00BD383B" w:rsidRDefault="007F3F93" w:rsidP="005337A3">
            <w:pPr>
              <w:numPr>
                <w:ilvl w:val="12"/>
                <w:numId w:val="0"/>
              </w:numPr>
              <w:jc w:val="center"/>
              <w:rPr>
                <w:rFonts w:ascii="Verdana" w:hAnsi="Verdana" w:cs="Verdana"/>
                <w:sz w:val="16"/>
                <w:szCs w:val="16"/>
              </w:rPr>
            </w:pPr>
          </w:p>
        </w:tc>
        <w:tc>
          <w:tcPr>
            <w:tcW w:w="1670" w:type="dxa"/>
          </w:tcPr>
          <w:p w:rsidR="007F3F93" w:rsidRPr="00BD383B" w:rsidRDefault="007F3F93" w:rsidP="005337A3">
            <w:pPr>
              <w:numPr>
                <w:ilvl w:val="12"/>
                <w:numId w:val="0"/>
              </w:numPr>
              <w:rPr>
                <w:rFonts w:ascii="Verdana" w:hAnsi="Verdana" w:cs="Verdana"/>
                <w:sz w:val="16"/>
                <w:szCs w:val="16"/>
              </w:rPr>
            </w:pPr>
            <w:r w:rsidRPr="00BD383B">
              <w:rPr>
                <w:rFonts w:ascii="Verdana" w:hAnsi="Verdana" w:cs="Verdana"/>
                <w:sz w:val="16"/>
                <w:szCs w:val="16"/>
              </w:rPr>
              <w:t>przymarzaniu śniegu</w:t>
            </w:r>
          </w:p>
        </w:tc>
        <w:tc>
          <w:tcPr>
            <w:tcW w:w="992" w:type="dxa"/>
            <w:tcBorders>
              <w:top w:val="single" w:sz="6" w:space="0" w:color="auto"/>
              <w:left w:val="single" w:sz="6"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 xml:space="preserve">-3 </w:t>
            </w:r>
            <w:r w:rsidRPr="00BD383B">
              <w:rPr>
                <w:rFonts w:ascii="Verdana" w:hAnsi="Verdana" w:cs="Verdana"/>
                <w:sz w:val="16"/>
                <w:szCs w:val="16"/>
              </w:rPr>
              <w:sym w:font="Symbol" w:char="F0B8"/>
            </w:r>
            <w:r w:rsidRPr="00BD383B">
              <w:rPr>
                <w:rFonts w:ascii="Verdana" w:hAnsi="Verdana" w:cs="Verdana"/>
                <w:sz w:val="16"/>
                <w:szCs w:val="16"/>
              </w:rPr>
              <w:t xml:space="preserve"> -6</w:t>
            </w:r>
          </w:p>
        </w:tc>
        <w:tc>
          <w:tcPr>
            <w:tcW w:w="1104" w:type="dxa"/>
            <w:tcBorders>
              <w:left w:val="single" w:sz="6" w:space="0" w:color="auto"/>
              <w:right w:val="single" w:sz="6"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 xml:space="preserve">10 </w:t>
            </w:r>
            <w:r w:rsidRPr="00BD383B">
              <w:rPr>
                <w:rFonts w:ascii="Verdana" w:hAnsi="Verdana" w:cs="Verdana"/>
                <w:sz w:val="16"/>
                <w:szCs w:val="16"/>
              </w:rPr>
              <w:sym w:font="Symbol" w:char="F0B8"/>
            </w:r>
            <w:r w:rsidRPr="00BD383B">
              <w:rPr>
                <w:rFonts w:ascii="Verdana" w:hAnsi="Verdana" w:cs="Verdana"/>
                <w:sz w:val="16"/>
                <w:szCs w:val="16"/>
              </w:rPr>
              <w:t>15</w:t>
            </w:r>
          </w:p>
        </w:tc>
        <w:tc>
          <w:tcPr>
            <w:tcW w:w="1177" w:type="dxa"/>
            <w:tcBorders>
              <w:right w:val="single" w:sz="4"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w:t>
            </w:r>
          </w:p>
        </w:tc>
        <w:tc>
          <w:tcPr>
            <w:tcW w:w="1245" w:type="dxa"/>
            <w:tcBorders>
              <w:top w:val="single" w:sz="4" w:space="0" w:color="auto"/>
              <w:left w:val="single" w:sz="4"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w:t>
            </w:r>
          </w:p>
        </w:tc>
        <w:tc>
          <w:tcPr>
            <w:tcW w:w="1124" w:type="dxa"/>
            <w:tcBorders>
              <w:left w:val="single" w:sz="4"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p>
        </w:tc>
      </w:tr>
      <w:tr w:rsidR="007F3F93" w:rsidRPr="00BD383B" w:rsidTr="00477A7C">
        <w:trPr>
          <w:jc w:val="center"/>
        </w:trPr>
        <w:tc>
          <w:tcPr>
            <w:tcW w:w="509" w:type="dxa"/>
            <w:tcBorders>
              <w:left w:val="single" w:sz="6" w:space="0" w:color="auto"/>
              <w:right w:val="single" w:sz="6" w:space="0" w:color="auto"/>
            </w:tcBorders>
          </w:tcPr>
          <w:p w:rsidR="007F3F93" w:rsidRPr="00BD383B" w:rsidRDefault="007F3F93" w:rsidP="005337A3">
            <w:pPr>
              <w:numPr>
                <w:ilvl w:val="12"/>
                <w:numId w:val="0"/>
              </w:numPr>
              <w:jc w:val="center"/>
              <w:rPr>
                <w:rFonts w:ascii="Verdana" w:hAnsi="Verdana" w:cs="Verdana"/>
                <w:sz w:val="16"/>
                <w:szCs w:val="16"/>
              </w:rPr>
            </w:pPr>
          </w:p>
        </w:tc>
        <w:tc>
          <w:tcPr>
            <w:tcW w:w="1670" w:type="dxa"/>
          </w:tcPr>
          <w:p w:rsidR="007F3F93" w:rsidRPr="00BD383B" w:rsidRDefault="007F3F93" w:rsidP="005337A3">
            <w:pPr>
              <w:numPr>
                <w:ilvl w:val="12"/>
                <w:numId w:val="0"/>
              </w:numPr>
              <w:rPr>
                <w:rFonts w:ascii="Verdana" w:hAnsi="Verdana" w:cs="Verdana"/>
                <w:sz w:val="16"/>
                <w:szCs w:val="16"/>
              </w:rPr>
            </w:pPr>
            <w:r w:rsidRPr="00BD383B">
              <w:rPr>
                <w:rFonts w:ascii="Verdana" w:hAnsi="Verdana" w:cs="Verdana"/>
                <w:sz w:val="16"/>
                <w:szCs w:val="16"/>
              </w:rPr>
              <w:t>do nawierzchni</w:t>
            </w:r>
          </w:p>
        </w:tc>
        <w:tc>
          <w:tcPr>
            <w:tcW w:w="992" w:type="dxa"/>
            <w:tcBorders>
              <w:top w:val="single" w:sz="6" w:space="0" w:color="auto"/>
              <w:left w:val="single" w:sz="6" w:space="0" w:color="auto"/>
              <w:bottom w:val="single" w:sz="6"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 xml:space="preserve">-7 </w:t>
            </w:r>
            <w:r w:rsidRPr="00BD383B">
              <w:rPr>
                <w:rFonts w:ascii="Verdana" w:hAnsi="Verdana" w:cs="Verdana"/>
                <w:sz w:val="16"/>
                <w:szCs w:val="16"/>
              </w:rPr>
              <w:sym w:font="Symbol" w:char="F0B8"/>
            </w:r>
            <w:r w:rsidRPr="00BD383B">
              <w:rPr>
                <w:rFonts w:ascii="Verdana" w:hAnsi="Verdana" w:cs="Verdana"/>
                <w:sz w:val="16"/>
                <w:szCs w:val="16"/>
              </w:rPr>
              <w:t xml:space="preserve"> -10</w:t>
            </w:r>
          </w:p>
        </w:tc>
        <w:tc>
          <w:tcPr>
            <w:tcW w:w="1104" w:type="dxa"/>
            <w:tcBorders>
              <w:top w:val="single" w:sz="6" w:space="0" w:color="auto"/>
              <w:left w:val="single" w:sz="6" w:space="0" w:color="auto"/>
              <w:bottom w:val="single" w:sz="6" w:space="0" w:color="auto"/>
              <w:right w:val="single" w:sz="6"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15</w:t>
            </w:r>
            <w:r w:rsidRPr="00BD383B">
              <w:rPr>
                <w:rFonts w:ascii="Verdana" w:hAnsi="Verdana" w:cs="Verdana"/>
                <w:sz w:val="16"/>
                <w:szCs w:val="16"/>
              </w:rPr>
              <w:sym w:font="Symbol" w:char="F0B8"/>
            </w:r>
            <w:r w:rsidRPr="00BD383B">
              <w:rPr>
                <w:rFonts w:ascii="Verdana" w:hAnsi="Verdana" w:cs="Verdana"/>
                <w:sz w:val="16"/>
                <w:szCs w:val="16"/>
              </w:rPr>
              <w:t>20</w:t>
            </w:r>
          </w:p>
        </w:tc>
        <w:tc>
          <w:tcPr>
            <w:tcW w:w="1177" w:type="dxa"/>
            <w:tcBorders>
              <w:top w:val="single" w:sz="6" w:space="0" w:color="auto"/>
              <w:bottom w:val="single" w:sz="6"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do 15</w:t>
            </w:r>
          </w:p>
        </w:tc>
        <w:tc>
          <w:tcPr>
            <w:tcW w:w="1245" w:type="dxa"/>
            <w:tcBorders>
              <w:top w:val="single" w:sz="6" w:space="0" w:color="auto"/>
              <w:left w:val="single" w:sz="4" w:space="0" w:color="auto"/>
              <w:bottom w:val="single" w:sz="6"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w:t>
            </w:r>
          </w:p>
        </w:tc>
        <w:tc>
          <w:tcPr>
            <w:tcW w:w="1124" w:type="dxa"/>
            <w:tcBorders>
              <w:left w:val="single" w:sz="4"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w:t>
            </w:r>
          </w:p>
        </w:tc>
      </w:tr>
      <w:tr w:rsidR="007F3F93" w:rsidRPr="00BD383B" w:rsidTr="00477A7C">
        <w:trPr>
          <w:jc w:val="center"/>
        </w:trPr>
        <w:tc>
          <w:tcPr>
            <w:tcW w:w="509" w:type="dxa"/>
            <w:tcBorders>
              <w:left w:val="single" w:sz="6" w:space="0" w:color="auto"/>
              <w:bottom w:val="single" w:sz="6" w:space="0" w:color="auto"/>
              <w:right w:val="single" w:sz="6" w:space="0" w:color="auto"/>
            </w:tcBorders>
          </w:tcPr>
          <w:p w:rsidR="007F3F93" w:rsidRPr="00BD383B" w:rsidRDefault="007F3F93" w:rsidP="005337A3">
            <w:pPr>
              <w:numPr>
                <w:ilvl w:val="12"/>
                <w:numId w:val="0"/>
              </w:numPr>
              <w:jc w:val="center"/>
              <w:rPr>
                <w:rFonts w:ascii="Verdana" w:hAnsi="Verdana" w:cs="Verdana"/>
                <w:sz w:val="16"/>
                <w:szCs w:val="16"/>
              </w:rPr>
            </w:pPr>
          </w:p>
        </w:tc>
        <w:tc>
          <w:tcPr>
            <w:tcW w:w="1670" w:type="dxa"/>
            <w:tcBorders>
              <w:bottom w:val="single" w:sz="6" w:space="0" w:color="auto"/>
            </w:tcBorders>
          </w:tcPr>
          <w:p w:rsidR="007F3F93" w:rsidRPr="00BD383B" w:rsidRDefault="007F3F93" w:rsidP="005337A3">
            <w:pPr>
              <w:numPr>
                <w:ilvl w:val="12"/>
                <w:numId w:val="0"/>
              </w:numPr>
              <w:rPr>
                <w:rFonts w:ascii="Verdana" w:hAnsi="Verdana" w:cs="Verdana"/>
                <w:sz w:val="16"/>
                <w:szCs w:val="16"/>
              </w:rPr>
            </w:pPr>
          </w:p>
        </w:tc>
        <w:tc>
          <w:tcPr>
            <w:tcW w:w="992" w:type="dxa"/>
            <w:tcBorders>
              <w:left w:val="single" w:sz="6" w:space="0" w:color="auto"/>
              <w:bottom w:val="single" w:sz="6"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&lt; -10</w:t>
            </w:r>
          </w:p>
        </w:tc>
        <w:tc>
          <w:tcPr>
            <w:tcW w:w="1104" w:type="dxa"/>
            <w:tcBorders>
              <w:left w:val="single" w:sz="6" w:space="0" w:color="auto"/>
              <w:bottom w:val="single" w:sz="6" w:space="0" w:color="auto"/>
              <w:right w:val="single" w:sz="6"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w:t>
            </w:r>
          </w:p>
        </w:tc>
        <w:tc>
          <w:tcPr>
            <w:tcW w:w="1177" w:type="dxa"/>
            <w:tcBorders>
              <w:bottom w:val="single" w:sz="6"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 xml:space="preserve">15 </w:t>
            </w:r>
            <w:r w:rsidRPr="00BD383B">
              <w:rPr>
                <w:rFonts w:ascii="Verdana" w:hAnsi="Verdana" w:cs="Verdana"/>
                <w:sz w:val="16"/>
                <w:szCs w:val="16"/>
              </w:rPr>
              <w:sym w:font="Symbol" w:char="F0B8"/>
            </w:r>
            <w:r w:rsidRPr="00BD383B">
              <w:rPr>
                <w:rFonts w:ascii="Verdana" w:hAnsi="Verdana" w:cs="Verdana"/>
                <w:sz w:val="16"/>
                <w:szCs w:val="16"/>
              </w:rPr>
              <w:t xml:space="preserve"> 20</w:t>
            </w:r>
          </w:p>
        </w:tc>
        <w:tc>
          <w:tcPr>
            <w:tcW w:w="1245" w:type="dxa"/>
            <w:tcBorders>
              <w:left w:val="single" w:sz="4" w:space="0" w:color="auto"/>
              <w:bottom w:val="single" w:sz="6"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w:t>
            </w:r>
          </w:p>
        </w:tc>
        <w:tc>
          <w:tcPr>
            <w:tcW w:w="1124" w:type="dxa"/>
            <w:tcBorders>
              <w:left w:val="single" w:sz="4" w:space="0" w:color="auto"/>
              <w:bottom w:val="single" w:sz="6"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p>
        </w:tc>
      </w:tr>
      <w:tr w:rsidR="007F3F93" w:rsidRPr="00BD383B" w:rsidTr="00477A7C">
        <w:trPr>
          <w:jc w:val="center"/>
        </w:trPr>
        <w:tc>
          <w:tcPr>
            <w:tcW w:w="509" w:type="dxa"/>
            <w:tcBorders>
              <w:left w:val="single" w:sz="6" w:space="0" w:color="auto"/>
              <w:right w:val="single" w:sz="6"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3</w:t>
            </w:r>
          </w:p>
        </w:tc>
        <w:tc>
          <w:tcPr>
            <w:tcW w:w="1670" w:type="dxa"/>
          </w:tcPr>
          <w:p w:rsidR="007F3F93" w:rsidRPr="00BD383B" w:rsidRDefault="007F3F93" w:rsidP="005337A3">
            <w:pPr>
              <w:numPr>
                <w:ilvl w:val="12"/>
                <w:numId w:val="0"/>
              </w:numPr>
              <w:rPr>
                <w:rFonts w:ascii="Verdana" w:hAnsi="Verdana" w:cs="Verdana"/>
                <w:sz w:val="16"/>
                <w:szCs w:val="16"/>
              </w:rPr>
            </w:pPr>
            <w:r w:rsidRPr="00BD383B">
              <w:rPr>
                <w:rFonts w:ascii="Verdana" w:hAnsi="Verdana" w:cs="Verdana"/>
                <w:sz w:val="16"/>
                <w:szCs w:val="16"/>
              </w:rPr>
              <w:t>Likwidacja:</w:t>
            </w:r>
          </w:p>
        </w:tc>
        <w:tc>
          <w:tcPr>
            <w:tcW w:w="992" w:type="dxa"/>
            <w:tcBorders>
              <w:left w:val="single" w:sz="6"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do -2</w:t>
            </w:r>
          </w:p>
        </w:tc>
        <w:tc>
          <w:tcPr>
            <w:tcW w:w="1104" w:type="dxa"/>
            <w:tcBorders>
              <w:left w:val="single" w:sz="6" w:space="0" w:color="auto"/>
              <w:right w:val="single" w:sz="6"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do 20</w:t>
            </w:r>
          </w:p>
        </w:tc>
        <w:tc>
          <w:tcPr>
            <w:tcW w:w="1177" w:type="dxa"/>
            <w:tcBorders>
              <w:right w:val="single" w:sz="4"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w:t>
            </w:r>
          </w:p>
        </w:tc>
        <w:tc>
          <w:tcPr>
            <w:tcW w:w="1245" w:type="dxa"/>
            <w:tcBorders>
              <w:left w:val="single" w:sz="4"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w:t>
            </w:r>
          </w:p>
        </w:tc>
        <w:tc>
          <w:tcPr>
            <w:tcW w:w="1124" w:type="dxa"/>
            <w:tcBorders>
              <w:left w:val="single" w:sz="4"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p>
        </w:tc>
      </w:tr>
      <w:tr w:rsidR="007F3F93" w:rsidRPr="00BD383B" w:rsidTr="00477A7C">
        <w:trPr>
          <w:jc w:val="center"/>
        </w:trPr>
        <w:tc>
          <w:tcPr>
            <w:tcW w:w="509" w:type="dxa"/>
            <w:tcBorders>
              <w:left w:val="single" w:sz="6" w:space="0" w:color="auto"/>
              <w:right w:val="single" w:sz="6" w:space="0" w:color="auto"/>
            </w:tcBorders>
          </w:tcPr>
          <w:p w:rsidR="007F3F93" w:rsidRPr="00BD383B" w:rsidRDefault="007F3F93" w:rsidP="005337A3">
            <w:pPr>
              <w:numPr>
                <w:ilvl w:val="12"/>
                <w:numId w:val="0"/>
              </w:numPr>
              <w:jc w:val="center"/>
              <w:rPr>
                <w:rFonts w:ascii="Verdana" w:hAnsi="Verdana" w:cs="Verdana"/>
                <w:sz w:val="16"/>
                <w:szCs w:val="16"/>
              </w:rPr>
            </w:pPr>
          </w:p>
        </w:tc>
        <w:tc>
          <w:tcPr>
            <w:tcW w:w="1670" w:type="dxa"/>
          </w:tcPr>
          <w:p w:rsidR="007F3F93" w:rsidRPr="00BD383B" w:rsidRDefault="007F3F93" w:rsidP="005337A3">
            <w:pPr>
              <w:numPr>
                <w:ilvl w:val="12"/>
                <w:numId w:val="0"/>
              </w:numPr>
              <w:rPr>
                <w:rFonts w:ascii="Verdana" w:hAnsi="Verdana" w:cs="Verdana"/>
                <w:sz w:val="16"/>
                <w:szCs w:val="16"/>
              </w:rPr>
            </w:pPr>
            <w:r w:rsidRPr="00BD383B">
              <w:rPr>
                <w:rFonts w:ascii="Verdana" w:hAnsi="Verdana" w:cs="Verdana"/>
                <w:sz w:val="16"/>
                <w:szCs w:val="16"/>
              </w:rPr>
              <w:t>-gołoledzi</w:t>
            </w:r>
          </w:p>
          <w:p w:rsidR="007F3F93" w:rsidRPr="00BD383B" w:rsidRDefault="007F3F93" w:rsidP="008961F6">
            <w:pPr>
              <w:numPr>
                <w:ilvl w:val="12"/>
                <w:numId w:val="0"/>
              </w:numPr>
              <w:rPr>
                <w:rFonts w:ascii="Verdana" w:hAnsi="Verdana" w:cs="Verdana"/>
                <w:sz w:val="16"/>
                <w:szCs w:val="16"/>
              </w:rPr>
            </w:pPr>
            <w:r w:rsidRPr="00BD383B">
              <w:rPr>
                <w:rFonts w:ascii="Verdana" w:hAnsi="Verdana" w:cs="Verdana"/>
                <w:sz w:val="16"/>
                <w:szCs w:val="16"/>
              </w:rPr>
              <w:t>-szronu</w:t>
            </w:r>
          </w:p>
        </w:tc>
        <w:tc>
          <w:tcPr>
            <w:tcW w:w="992" w:type="dxa"/>
            <w:tcBorders>
              <w:top w:val="single" w:sz="6" w:space="0" w:color="auto"/>
              <w:left w:val="single" w:sz="6" w:space="0" w:color="auto"/>
            </w:tcBorders>
          </w:tcPr>
          <w:p w:rsidR="007F3F93" w:rsidRPr="00BD383B" w:rsidRDefault="007F3F93" w:rsidP="005337A3">
            <w:pPr>
              <w:numPr>
                <w:ilvl w:val="12"/>
                <w:numId w:val="0"/>
              </w:numPr>
              <w:spacing w:before="60"/>
              <w:jc w:val="center"/>
              <w:rPr>
                <w:rFonts w:ascii="Verdana" w:hAnsi="Verdana" w:cs="Verdana"/>
                <w:sz w:val="16"/>
                <w:szCs w:val="16"/>
              </w:rPr>
            </w:pPr>
            <w:r w:rsidRPr="00BD383B">
              <w:rPr>
                <w:rFonts w:ascii="Verdana" w:hAnsi="Verdana" w:cs="Verdana"/>
                <w:sz w:val="16"/>
                <w:szCs w:val="16"/>
              </w:rPr>
              <w:t xml:space="preserve">-3 </w:t>
            </w:r>
            <w:r w:rsidRPr="00BD383B">
              <w:rPr>
                <w:rFonts w:ascii="Verdana" w:hAnsi="Verdana" w:cs="Verdana"/>
                <w:sz w:val="16"/>
                <w:szCs w:val="16"/>
              </w:rPr>
              <w:sym w:font="Symbol" w:char="F0B8"/>
            </w:r>
            <w:r w:rsidRPr="00BD383B">
              <w:rPr>
                <w:rFonts w:ascii="Verdana" w:hAnsi="Verdana" w:cs="Verdana"/>
                <w:sz w:val="16"/>
                <w:szCs w:val="16"/>
              </w:rPr>
              <w:t xml:space="preserve"> -6</w:t>
            </w:r>
          </w:p>
        </w:tc>
        <w:tc>
          <w:tcPr>
            <w:tcW w:w="1104" w:type="dxa"/>
            <w:tcBorders>
              <w:top w:val="single" w:sz="6" w:space="0" w:color="auto"/>
              <w:left w:val="single" w:sz="6" w:space="0" w:color="auto"/>
              <w:right w:val="single" w:sz="6" w:space="0" w:color="auto"/>
            </w:tcBorders>
          </w:tcPr>
          <w:p w:rsidR="007F3F93" w:rsidRPr="00BD383B" w:rsidRDefault="007F3F93" w:rsidP="005337A3">
            <w:pPr>
              <w:numPr>
                <w:ilvl w:val="12"/>
                <w:numId w:val="0"/>
              </w:numPr>
              <w:spacing w:before="60"/>
              <w:jc w:val="center"/>
              <w:rPr>
                <w:rFonts w:ascii="Verdana" w:hAnsi="Verdana" w:cs="Verdana"/>
                <w:sz w:val="16"/>
                <w:szCs w:val="16"/>
              </w:rPr>
            </w:pPr>
            <w:r w:rsidRPr="00BD383B">
              <w:rPr>
                <w:rFonts w:ascii="Verdana" w:hAnsi="Verdana" w:cs="Verdana"/>
                <w:sz w:val="16"/>
                <w:szCs w:val="16"/>
              </w:rPr>
              <w:t xml:space="preserve">20 </w:t>
            </w:r>
            <w:r w:rsidRPr="00BD383B">
              <w:rPr>
                <w:rFonts w:ascii="Verdana" w:hAnsi="Verdana" w:cs="Verdana"/>
                <w:sz w:val="16"/>
                <w:szCs w:val="16"/>
              </w:rPr>
              <w:sym w:font="Symbol" w:char="F0B8"/>
            </w:r>
            <w:r w:rsidRPr="00BD383B">
              <w:rPr>
                <w:rFonts w:ascii="Verdana" w:hAnsi="Verdana" w:cs="Verdana"/>
                <w:sz w:val="16"/>
                <w:szCs w:val="16"/>
              </w:rPr>
              <w:t>25</w:t>
            </w:r>
          </w:p>
        </w:tc>
        <w:tc>
          <w:tcPr>
            <w:tcW w:w="1177" w:type="dxa"/>
            <w:tcBorders>
              <w:top w:val="single" w:sz="6" w:space="0" w:color="auto"/>
              <w:right w:val="single" w:sz="4" w:space="0" w:color="auto"/>
            </w:tcBorders>
          </w:tcPr>
          <w:p w:rsidR="007F3F93" w:rsidRPr="00BD383B" w:rsidRDefault="007F3F93" w:rsidP="005337A3">
            <w:pPr>
              <w:numPr>
                <w:ilvl w:val="12"/>
                <w:numId w:val="0"/>
              </w:numPr>
              <w:spacing w:before="60"/>
              <w:jc w:val="center"/>
              <w:rPr>
                <w:rFonts w:ascii="Verdana" w:hAnsi="Verdana" w:cs="Verdana"/>
                <w:sz w:val="16"/>
                <w:szCs w:val="16"/>
              </w:rPr>
            </w:pPr>
            <w:r w:rsidRPr="00BD383B">
              <w:rPr>
                <w:rFonts w:ascii="Verdana" w:hAnsi="Verdana" w:cs="Verdana"/>
                <w:sz w:val="16"/>
                <w:szCs w:val="16"/>
              </w:rPr>
              <w:t>-</w:t>
            </w:r>
          </w:p>
        </w:tc>
        <w:tc>
          <w:tcPr>
            <w:tcW w:w="1245" w:type="dxa"/>
            <w:tcBorders>
              <w:top w:val="single" w:sz="6" w:space="0" w:color="auto"/>
              <w:left w:val="single" w:sz="4" w:space="0" w:color="auto"/>
              <w:right w:val="single" w:sz="4" w:space="0" w:color="auto"/>
            </w:tcBorders>
          </w:tcPr>
          <w:p w:rsidR="007F3F93" w:rsidRPr="00BD383B" w:rsidRDefault="007F3F93" w:rsidP="005337A3">
            <w:pPr>
              <w:numPr>
                <w:ilvl w:val="12"/>
                <w:numId w:val="0"/>
              </w:numPr>
              <w:spacing w:before="60"/>
              <w:jc w:val="center"/>
              <w:rPr>
                <w:rFonts w:ascii="Verdana" w:hAnsi="Verdana" w:cs="Verdana"/>
                <w:sz w:val="16"/>
                <w:szCs w:val="16"/>
              </w:rPr>
            </w:pPr>
            <w:r w:rsidRPr="00BD383B">
              <w:rPr>
                <w:rFonts w:ascii="Verdana" w:hAnsi="Verdana" w:cs="Verdana"/>
                <w:sz w:val="16"/>
                <w:szCs w:val="16"/>
              </w:rPr>
              <w:t>-</w:t>
            </w:r>
          </w:p>
        </w:tc>
        <w:tc>
          <w:tcPr>
            <w:tcW w:w="1124" w:type="dxa"/>
            <w:tcBorders>
              <w:left w:val="single" w:sz="4" w:space="0" w:color="auto"/>
              <w:right w:val="single" w:sz="4" w:space="0" w:color="auto"/>
            </w:tcBorders>
          </w:tcPr>
          <w:p w:rsidR="007F3F93" w:rsidRPr="00BD383B" w:rsidRDefault="007F3F93" w:rsidP="005337A3">
            <w:pPr>
              <w:numPr>
                <w:ilvl w:val="12"/>
                <w:numId w:val="0"/>
              </w:numPr>
              <w:spacing w:before="60"/>
              <w:jc w:val="center"/>
              <w:rPr>
                <w:rFonts w:ascii="Verdana" w:hAnsi="Verdana" w:cs="Verdana"/>
                <w:sz w:val="16"/>
                <w:szCs w:val="16"/>
              </w:rPr>
            </w:pPr>
          </w:p>
        </w:tc>
      </w:tr>
      <w:tr w:rsidR="007F3F93" w:rsidRPr="00BD383B" w:rsidTr="00477A7C">
        <w:trPr>
          <w:jc w:val="center"/>
        </w:trPr>
        <w:tc>
          <w:tcPr>
            <w:tcW w:w="509" w:type="dxa"/>
            <w:tcBorders>
              <w:left w:val="single" w:sz="6" w:space="0" w:color="auto"/>
              <w:right w:val="single" w:sz="6" w:space="0" w:color="auto"/>
            </w:tcBorders>
          </w:tcPr>
          <w:p w:rsidR="007F3F93" w:rsidRPr="00BD383B" w:rsidRDefault="007F3F93" w:rsidP="005337A3">
            <w:pPr>
              <w:numPr>
                <w:ilvl w:val="12"/>
                <w:numId w:val="0"/>
              </w:numPr>
              <w:jc w:val="center"/>
              <w:rPr>
                <w:rFonts w:ascii="Verdana" w:hAnsi="Verdana" w:cs="Verdana"/>
                <w:sz w:val="16"/>
                <w:szCs w:val="16"/>
              </w:rPr>
            </w:pPr>
          </w:p>
        </w:tc>
        <w:tc>
          <w:tcPr>
            <w:tcW w:w="1670" w:type="dxa"/>
          </w:tcPr>
          <w:p w:rsidR="007F3F93" w:rsidRPr="00BD383B" w:rsidRDefault="007F3F93" w:rsidP="008961F6">
            <w:pPr>
              <w:numPr>
                <w:ilvl w:val="12"/>
                <w:numId w:val="0"/>
              </w:numPr>
              <w:ind w:left="72" w:hanging="72"/>
              <w:jc w:val="left"/>
              <w:rPr>
                <w:rFonts w:ascii="Verdana" w:hAnsi="Verdana" w:cs="Verdana"/>
                <w:sz w:val="16"/>
                <w:szCs w:val="16"/>
              </w:rPr>
            </w:pPr>
            <w:r w:rsidRPr="00BD383B">
              <w:rPr>
                <w:rFonts w:ascii="Verdana" w:hAnsi="Verdana" w:cs="Verdana"/>
                <w:sz w:val="16"/>
                <w:szCs w:val="16"/>
              </w:rPr>
              <w:t>-cienkich warstw ubitego lub zlodowaciałego śniegu</w:t>
            </w:r>
          </w:p>
        </w:tc>
        <w:tc>
          <w:tcPr>
            <w:tcW w:w="992" w:type="dxa"/>
            <w:tcBorders>
              <w:top w:val="single" w:sz="6" w:space="0" w:color="auto"/>
              <w:left w:val="single" w:sz="6" w:space="0" w:color="auto"/>
              <w:bottom w:val="single" w:sz="6" w:space="0" w:color="auto"/>
            </w:tcBorders>
          </w:tcPr>
          <w:p w:rsidR="007F3F93" w:rsidRPr="00BD383B" w:rsidRDefault="007F3F93" w:rsidP="005337A3">
            <w:pPr>
              <w:numPr>
                <w:ilvl w:val="12"/>
                <w:numId w:val="0"/>
              </w:numPr>
              <w:spacing w:before="60"/>
              <w:jc w:val="center"/>
              <w:rPr>
                <w:rFonts w:ascii="Verdana" w:hAnsi="Verdana" w:cs="Verdana"/>
                <w:sz w:val="16"/>
                <w:szCs w:val="16"/>
              </w:rPr>
            </w:pPr>
            <w:r w:rsidRPr="00BD383B">
              <w:rPr>
                <w:rFonts w:ascii="Verdana" w:hAnsi="Verdana" w:cs="Verdana"/>
                <w:sz w:val="16"/>
                <w:szCs w:val="16"/>
              </w:rPr>
              <w:t xml:space="preserve">-7 </w:t>
            </w:r>
            <w:r w:rsidRPr="00BD383B">
              <w:rPr>
                <w:rFonts w:ascii="Verdana" w:hAnsi="Verdana" w:cs="Verdana"/>
                <w:sz w:val="16"/>
                <w:szCs w:val="16"/>
              </w:rPr>
              <w:sym w:font="Symbol" w:char="F0B8"/>
            </w:r>
            <w:r w:rsidRPr="00BD383B">
              <w:rPr>
                <w:rFonts w:ascii="Verdana" w:hAnsi="Verdana" w:cs="Verdana"/>
                <w:sz w:val="16"/>
                <w:szCs w:val="16"/>
              </w:rPr>
              <w:t xml:space="preserve"> -10</w:t>
            </w:r>
          </w:p>
        </w:tc>
        <w:tc>
          <w:tcPr>
            <w:tcW w:w="1104" w:type="dxa"/>
            <w:tcBorders>
              <w:top w:val="single" w:sz="6" w:space="0" w:color="auto"/>
              <w:left w:val="single" w:sz="6" w:space="0" w:color="auto"/>
              <w:bottom w:val="single" w:sz="6" w:space="0" w:color="auto"/>
              <w:right w:val="single" w:sz="6" w:space="0" w:color="auto"/>
            </w:tcBorders>
          </w:tcPr>
          <w:p w:rsidR="007F3F93" w:rsidRPr="00BD383B" w:rsidRDefault="007F3F93" w:rsidP="005337A3">
            <w:pPr>
              <w:numPr>
                <w:ilvl w:val="12"/>
                <w:numId w:val="0"/>
              </w:numPr>
              <w:spacing w:before="60"/>
              <w:jc w:val="center"/>
              <w:rPr>
                <w:rFonts w:ascii="Verdana" w:hAnsi="Verdana" w:cs="Verdana"/>
                <w:sz w:val="16"/>
                <w:szCs w:val="16"/>
              </w:rPr>
            </w:pPr>
            <w:r w:rsidRPr="00BD383B">
              <w:rPr>
                <w:rFonts w:ascii="Verdana" w:hAnsi="Verdana" w:cs="Verdana"/>
                <w:sz w:val="16"/>
                <w:szCs w:val="16"/>
              </w:rPr>
              <w:t>25</w:t>
            </w:r>
            <w:r w:rsidRPr="00BD383B">
              <w:rPr>
                <w:rFonts w:ascii="Verdana" w:hAnsi="Verdana" w:cs="Verdana"/>
                <w:sz w:val="16"/>
                <w:szCs w:val="16"/>
              </w:rPr>
              <w:sym w:font="Symbol" w:char="F0B8"/>
            </w:r>
            <w:r w:rsidRPr="00BD383B">
              <w:rPr>
                <w:rFonts w:ascii="Verdana" w:hAnsi="Verdana" w:cs="Verdana"/>
                <w:sz w:val="16"/>
                <w:szCs w:val="16"/>
              </w:rPr>
              <w:t>30</w:t>
            </w:r>
          </w:p>
        </w:tc>
        <w:tc>
          <w:tcPr>
            <w:tcW w:w="1177" w:type="dxa"/>
            <w:tcBorders>
              <w:top w:val="single" w:sz="6" w:space="0" w:color="auto"/>
              <w:bottom w:val="single" w:sz="6" w:space="0" w:color="auto"/>
              <w:right w:val="single" w:sz="4" w:space="0" w:color="auto"/>
            </w:tcBorders>
          </w:tcPr>
          <w:p w:rsidR="007F3F93" w:rsidRPr="00BD383B" w:rsidRDefault="007F3F93" w:rsidP="005337A3">
            <w:pPr>
              <w:numPr>
                <w:ilvl w:val="12"/>
                <w:numId w:val="0"/>
              </w:numPr>
              <w:spacing w:before="60"/>
              <w:jc w:val="center"/>
              <w:rPr>
                <w:rFonts w:ascii="Verdana" w:hAnsi="Verdana" w:cs="Verdana"/>
                <w:sz w:val="16"/>
                <w:szCs w:val="16"/>
              </w:rPr>
            </w:pPr>
            <w:r w:rsidRPr="00BD383B">
              <w:rPr>
                <w:rFonts w:ascii="Verdana" w:hAnsi="Verdana" w:cs="Verdana"/>
                <w:sz w:val="16"/>
                <w:szCs w:val="16"/>
              </w:rPr>
              <w:t>do 20</w:t>
            </w:r>
          </w:p>
        </w:tc>
        <w:tc>
          <w:tcPr>
            <w:tcW w:w="1245" w:type="dxa"/>
            <w:tcBorders>
              <w:top w:val="single" w:sz="6" w:space="0" w:color="auto"/>
              <w:left w:val="single" w:sz="4" w:space="0" w:color="auto"/>
              <w:bottom w:val="single" w:sz="6" w:space="0" w:color="auto"/>
              <w:right w:val="single" w:sz="4" w:space="0" w:color="auto"/>
            </w:tcBorders>
          </w:tcPr>
          <w:p w:rsidR="007F3F93" w:rsidRPr="00BD383B" w:rsidRDefault="007F3F93" w:rsidP="005337A3">
            <w:pPr>
              <w:numPr>
                <w:ilvl w:val="12"/>
                <w:numId w:val="0"/>
              </w:numPr>
              <w:spacing w:before="60"/>
              <w:jc w:val="center"/>
              <w:rPr>
                <w:rFonts w:ascii="Verdana" w:hAnsi="Verdana" w:cs="Verdana"/>
                <w:sz w:val="16"/>
                <w:szCs w:val="16"/>
              </w:rPr>
            </w:pPr>
            <w:r w:rsidRPr="00BD383B">
              <w:rPr>
                <w:rFonts w:ascii="Verdana" w:hAnsi="Verdana" w:cs="Verdana"/>
                <w:sz w:val="16"/>
                <w:szCs w:val="16"/>
              </w:rPr>
              <w:t>-</w:t>
            </w:r>
          </w:p>
        </w:tc>
        <w:tc>
          <w:tcPr>
            <w:tcW w:w="1124" w:type="dxa"/>
            <w:tcBorders>
              <w:left w:val="single" w:sz="4"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60</w:t>
            </w:r>
            <w:r w:rsidRPr="00BD383B">
              <w:rPr>
                <w:rFonts w:ascii="Verdana" w:hAnsi="Verdana" w:cs="Verdana"/>
                <w:sz w:val="16"/>
                <w:szCs w:val="16"/>
              </w:rPr>
              <w:sym w:font="Symbol" w:char="F0B8"/>
            </w:r>
            <w:r w:rsidRPr="00BD383B">
              <w:rPr>
                <w:rFonts w:ascii="Verdana" w:hAnsi="Verdana" w:cs="Verdana"/>
                <w:sz w:val="16"/>
                <w:szCs w:val="16"/>
              </w:rPr>
              <w:t>150</w:t>
            </w:r>
          </w:p>
        </w:tc>
      </w:tr>
      <w:tr w:rsidR="007F3F93" w:rsidRPr="00BD383B" w:rsidTr="00477A7C">
        <w:trPr>
          <w:jc w:val="center"/>
        </w:trPr>
        <w:tc>
          <w:tcPr>
            <w:tcW w:w="509" w:type="dxa"/>
            <w:tcBorders>
              <w:left w:val="single" w:sz="6" w:space="0" w:color="auto"/>
              <w:bottom w:val="single" w:sz="6" w:space="0" w:color="auto"/>
              <w:right w:val="single" w:sz="6" w:space="0" w:color="auto"/>
            </w:tcBorders>
          </w:tcPr>
          <w:p w:rsidR="007F3F93" w:rsidRPr="00BD383B" w:rsidRDefault="007F3F93" w:rsidP="005337A3">
            <w:pPr>
              <w:numPr>
                <w:ilvl w:val="12"/>
                <w:numId w:val="0"/>
              </w:numPr>
              <w:jc w:val="center"/>
              <w:rPr>
                <w:rFonts w:ascii="Verdana" w:hAnsi="Verdana" w:cs="Verdana"/>
                <w:sz w:val="16"/>
                <w:szCs w:val="16"/>
              </w:rPr>
            </w:pPr>
          </w:p>
        </w:tc>
        <w:tc>
          <w:tcPr>
            <w:tcW w:w="1670" w:type="dxa"/>
            <w:tcBorders>
              <w:bottom w:val="single" w:sz="6" w:space="0" w:color="auto"/>
            </w:tcBorders>
          </w:tcPr>
          <w:p w:rsidR="007F3F93" w:rsidRPr="00BD383B" w:rsidRDefault="007F3F93" w:rsidP="008961F6">
            <w:pPr>
              <w:numPr>
                <w:ilvl w:val="12"/>
                <w:numId w:val="0"/>
              </w:numPr>
              <w:ind w:left="72" w:hanging="72"/>
              <w:jc w:val="left"/>
              <w:rPr>
                <w:rFonts w:ascii="Verdana" w:hAnsi="Verdana" w:cs="Verdana"/>
                <w:sz w:val="16"/>
                <w:szCs w:val="16"/>
              </w:rPr>
            </w:pPr>
            <w:r w:rsidRPr="00BD383B">
              <w:rPr>
                <w:rFonts w:ascii="Verdana" w:hAnsi="Verdana" w:cs="Verdana"/>
                <w:sz w:val="16"/>
                <w:szCs w:val="16"/>
              </w:rPr>
              <w:t>-pozostałości świeżego  opadu śniegu po przejściach pługów</w:t>
            </w:r>
          </w:p>
        </w:tc>
        <w:tc>
          <w:tcPr>
            <w:tcW w:w="992" w:type="dxa"/>
            <w:tcBorders>
              <w:left w:val="single" w:sz="6" w:space="0" w:color="auto"/>
              <w:bottom w:val="single" w:sz="6" w:space="0" w:color="auto"/>
            </w:tcBorders>
          </w:tcPr>
          <w:p w:rsidR="007F3F93" w:rsidRPr="00BD383B" w:rsidRDefault="007F3F93" w:rsidP="005337A3">
            <w:pPr>
              <w:numPr>
                <w:ilvl w:val="12"/>
                <w:numId w:val="0"/>
              </w:numPr>
              <w:jc w:val="center"/>
              <w:rPr>
                <w:rFonts w:ascii="Verdana" w:hAnsi="Verdana" w:cs="Verdana"/>
                <w:sz w:val="16"/>
                <w:szCs w:val="16"/>
              </w:rPr>
            </w:pPr>
          </w:p>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&lt; -10</w:t>
            </w:r>
          </w:p>
        </w:tc>
        <w:tc>
          <w:tcPr>
            <w:tcW w:w="1104" w:type="dxa"/>
            <w:tcBorders>
              <w:left w:val="single" w:sz="6" w:space="0" w:color="auto"/>
              <w:bottom w:val="single" w:sz="6" w:space="0" w:color="auto"/>
              <w:right w:val="single" w:sz="6" w:space="0" w:color="auto"/>
            </w:tcBorders>
          </w:tcPr>
          <w:p w:rsidR="007F3F93" w:rsidRPr="00BD383B" w:rsidRDefault="007F3F93" w:rsidP="005337A3">
            <w:pPr>
              <w:numPr>
                <w:ilvl w:val="12"/>
                <w:numId w:val="0"/>
              </w:numPr>
              <w:jc w:val="center"/>
              <w:rPr>
                <w:rFonts w:ascii="Verdana" w:hAnsi="Verdana" w:cs="Verdana"/>
                <w:sz w:val="16"/>
                <w:szCs w:val="16"/>
              </w:rPr>
            </w:pPr>
          </w:p>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w:t>
            </w:r>
          </w:p>
        </w:tc>
        <w:tc>
          <w:tcPr>
            <w:tcW w:w="1177" w:type="dxa"/>
            <w:tcBorders>
              <w:bottom w:val="single" w:sz="6"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p>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 xml:space="preserve">20 </w:t>
            </w:r>
            <w:r w:rsidRPr="00BD383B">
              <w:rPr>
                <w:rFonts w:ascii="Verdana" w:hAnsi="Verdana" w:cs="Verdana"/>
                <w:sz w:val="16"/>
                <w:szCs w:val="16"/>
              </w:rPr>
              <w:sym w:font="Symbol" w:char="F0B8"/>
            </w:r>
            <w:r w:rsidRPr="00BD383B">
              <w:rPr>
                <w:rFonts w:ascii="Verdana" w:hAnsi="Verdana" w:cs="Verdana"/>
                <w:sz w:val="16"/>
                <w:szCs w:val="16"/>
              </w:rPr>
              <w:t xml:space="preserve"> 30</w:t>
            </w:r>
          </w:p>
        </w:tc>
        <w:tc>
          <w:tcPr>
            <w:tcW w:w="1245" w:type="dxa"/>
            <w:tcBorders>
              <w:left w:val="single" w:sz="4" w:space="0" w:color="auto"/>
              <w:bottom w:val="single" w:sz="6"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p>
          <w:p w:rsidR="007F3F93" w:rsidRPr="00BD383B" w:rsidRDefault="007F3F93" w:rsidP="005337A3">
            <w:pPr>
              <w:numPr>
                <w:ilvl w:val="12"/>
                <w:numId w:val="0"/>
              </w:numPr>
              <w:jc w:val="center"/>
              <w:rPr>
                <w:rFonts w:ascii="Verdana" w:hAnsi="Verdana" w:cs="Verdana"/>
                <w:sz w:val="16"/>
                <w:szCs w:val="16"/>
              </w:rPr>
            </w:pPr>
            <w:r w:rsidRPr="00BD383B">
              <w:rPr>
                <w:rFonts w:ascii="Verdana" w:hAnsi="Verdana" w:cs="Verdana"/>
                <w:sz w:val="16"/>
                <w:szCs w:val="16"/>
              </w:rPr>
              <w:t>ok. 25</w:t>
            </w:r>
          </w:p>
        </w:tc>
        <w:tc>
          <w:tcPr>
            <w:tcW w:w="1124" w:type="dxa"/>
            <w:tcBorders>
              <w:left w:val="single" w:sz="4" w:space="0" w:color="auto"/>
              <w:bottom w:val="single" w:sz="6" w:space="0" w:color="auto"/>
              <w:right w:val="single" w:sz="4" w:space="0" w:color="auto"/>
            </w:tcBorders>
          </w:tcPr>
          <w:p w:rsidR="007F3F93" w:rsidRPr="00BD383B" w:rsidRDefault="007F3F93" w:rsidP="005337A3">
            <w:pPr>
              <w:numPr>
                <w:ilvl w:val="12"/>
                <w:numId w:val="0"/>
              </w:numPr>
              <w:jc w:val="center"/>
              <w:rPr>
                <w:rFonts w:ascii="Verdana" w:hAnsi="Verdana" w:cs="Verdana"/>
                <w:sz w:val="16"/>
                <w:szCs w:val="16"/>
              </w:rPr>
            </w:pPr>
          </w:p>
        </w:tc>
      </w:tr>
    </w:tbl>
    <w:p w:rsidR="007F3F93" w:rsidRPr="00BD383B" w:rsidRDefault="007F3F93" w:rsidP="007F3F93">
      <w:pPr>
        <w:numPr>
          <w:ilvl w:val="12"/>
          <w:numId w:val="0"/>
        </w:numPr>
        <w:rPr>
          <w:rFonts w:ascii="Verdana" w:hAnsi="Verdana" w:cs="Verdana"/>
          <w:sz w:val="16"/>
          <w:szCs w:val="16"/>
        </w:rPr>
      </w:pPr>
      <w:r w:rsidRPr="00BD383B">
        <w:rPr>
          <w:rFonts w:ascii="Verdana" w:hAnsi="Verdana" w:cs="Verdana"/>
        </w:rPr>
        <w:tab/>
      </w:r>
      <w:r w:rsidRPr="00BD383B">
        <w:rPr>
          <w:rFonts w:ascii="Verdana" w:hAnsi="Verdana" w:cs="Verdana"/>
          <w:sz w:val="16"/>
          <w:szCs w:val="16"/>
        </w:rPr>
        <w:t>W przypadkach uzasadnionych technicznie i ekonomicznie, na wniosek Wykonawcy lub Zamawiającego można stosować inne materiały i technologie, niż określone w tab.2, nie stosowane na szerszą skalę w Polsce (przykłady podano w zał. 4 i 5).</w:t>
      </w:r>
    </w:p>
    <w:p w:rsidR="002512DA" w:rsidRPr="00BD383B" w:rsidRDefault="00E425DC" w:rsidP="00E425DC">
      <w:pPr>
        <w:pStyle w:val="Nagwek2"/>
        <w:rPr>
          <w:rFonts w:ascii="Verdana" w:hAnsi="Verdana" w:cs="Verdana"/>
        </w:rPr>
      </w:pPr>
      <w:r w:rsidRPr="00BD383B">
        <w:rPr>
          <w:rFonts w:ascii="Verdana" w:hAnsi="Verdana" w:cs="Verdana"/>
        </w:rPr>
        <w:t>5.7. Zapobieganie powstaniu gołoledzi, lodowicy, szronu i przymarzania śniegu do nawierzchni</w:t>
      </w:r>
    </w:p>
    <w:p w:rsidR="00E425DC" w:rsidRPr="00BD383B" w:rsidRDefault="00E425DC" w:rsidP="00E425DC">
      <w:pPr>
        <w:numPr>
          <w:ilvl w:val="12"/>
          <w:numId w:val="0"/>
        </w:numPr>
        <w:ind w:firstLine="708"/>
        <w:rPr>
          <w:rFonts w:ascii="Verdana" w:hAnsi="Verdana" w:cs="Verdana"/>
        </w:rPr>
      </w:pPr>
      <w:r w:rsidRPr="00BD383B">
        <w:rPr>
          <w:rFonts w:ascii="Verdana" w:hAnsi="Verdana" w:cs="Verdana"/>
        </w:rPr>
        <w:t xml:space="preserve">Zapobieganie powstaniu gołoledzi należy rozpocząć po stwierdzeniu, że temperatura nawierzchni jest ujemna, temperatura powietrza wynosi od -6°C do +1°C, a względna wilgotność powietrza osiągnęła 85% i dalej wzrasta. Należy wówczas rozsypać środki chemiczne obniżające temperaturę zamarzania wody w ilości podanej w tablicy </w:t>
      </w:r>
      <w:r w:rsidR="00477A7C" w:rsidRPr="00BD383B">
        <w:rPr>
          <w:rFonts w:ascii="Verdana" w:hAnsi="Verdana" w:cs="Verdana"/>
        </w:rPr>
        <w:t>1</w:t>
      </w:r>
      <w:r w:rsidRPr="00BD383B">
        <w:rPr>
          <w:rFonts w:ascii="Verdana" w:hAnsi="Verdana" w:cs="Verdana"/>
        </w:rPr>
        <w:t>, poz. 1.</w:t>
      </w:r>
    </w:p>
    <w:p w:rsidR="00E425DC" w:rsidRPr="00BD383B" w:rsidRDefault="00E425DC" w:rsidP="00E425DC">
      <w:pPr>
        <w:numPr>
          <w:ilvl w:val="12"/>
          <w:numId w:val="0"/>
        </w:numPr>
        <w:rPr>
          <w:rFonts w:ascii="Verdana" w:hAnsi="Verdana" w:cs="Verdana"/>
        </w:rPr>
      </w:pPr>
      <w:r w:rsidRPr="00BD383B">
        <w:rPr>
          <w:rFonts w:ascii="Verdana" w:hAnsi="Verdana" w:cs="Verdana"/>
        </w:rPr>
        <w:lastRenderedPageBreak/>
        <w:tab/>
        <w:t>Zapobieganie powstaniu lodowicy należy rozpocząć po stwierdzeniu, że temperatura powietrza obniżając się spadła do +1°C, a na nawierzchni zalega warstewka wody lub mokrego śniegu, albo nawierzchnia jest wilgotna. Należy wówczas wykonać:</w:t>
      </w:r>
    </w:p>
    <w:p w:rsidR="00E425DC" w:rsidRPr="00BD383B" w:rsidRDefault="00E425DC" w:rsidP="00E425DC">
      <w:pPr>
        <w:numPr>
          <w:ilvl w:val="0"/>
          <w:numId w:val="1"/>
        </w:numPr>
        <w:textAlignment w:val="baseline"/>
        <w:rPr>
          <w:rFonts w:ascii="Verdana" w:hAnsi="Verdana" w:cs="Verdana"/>
        </w:rPr>
      </w:pPr>
      <w:r w:rsidRPr="00BD383B">
        <w:rPr>
          <w:rFonts w:ascii="Verdana" w:hAnsi="Verdana" w:cs="Verdana"/>
        </w:rPr>
        <w:t>mechaniczne oczyszczenie nawierzchni z topniejącego śniegu lub wody przed obniżeniem się temperatury powietrza poniżej 0°C,</w:t>
      </w:r>
    </w:p>
    <w:p w:rsidR="00E425DC" w:rsidRPr="00BD383B" w:rsidRDefault="00E425DC" w:rsidP="00E425DC">
      <w:pPr>
        <w:numPr>
          <w:ilvl w:val="0"/>
          <w:numId w:val="1"/>
        </w:numPr>
        <w:textAlignment w:val="baseline"/>
        <w:rPr>
          <w:rFonts w:ascii="Verdana" w:hAnsi="Verdana" w:cs="Verdana"/>
        </w:rPr>
      </w:pPr>
      <w:r w:rsidRPr="00BD383B">
        <w:rPr>
          <w:rFonts w:ascii="Verdana" w:hAnsi="Verdana" w:cs="Verdana"/>
        </w:rPr>
        <w:t>rozsypanie odladzających środków chemiczny</w:t>
      </w:r>
      <w:r w:rsidR="00477A7C" w:rsidRPr="00BD383B">
        <w:rPr>
          <w:rFonts w:ascii="Verdana" w:hAnsi="Verdana" w:cs="Verdana"/>
        </w:rPr>
        <w:t>ch, w ilości podanej w tablicy 1</w:t>
      </w:r>
      <w:r w:rsidRPr="00BD383B">
        <w:rPr>
          <w:rFonts w:ascii="Verdana" w:hAnsi="Verdana" w:cs="Verdana"/>
        </w:rPr>
        <w:t>, poz. 1.</w:t>
      </w:r>
    </w:p>
    <w:p w:rsidR="00E425DC" w:rsidRPr="00BD383B" w:rsidRDefault="00E425DC" w:rsidP="00E425DC">
      <w:pPr>
        <w:numPr>
          <w:ilvl w:val="12"/>
          <w:numId w:val="0"/>
        </w:numPr>
        <w:rPr>
          <w:rFonts w:ascii="Verdana" w:hAnsi="Verdana" w:cs="Verdana"/>
        </w:rPr>
      </w:pPr>
      <w:r w:rsidRPr="00BD383B">
        <w:rPr>
          <w:rFonts w:ascii="Verdana" w:hAnsi="Verdana" w:cs="Verdana"/>
        </w:rPr>
        <w:tab/>
        <w:t xml:space="preserve">Zapobieganie przymarzaniu śniegu do nawierzchni polega na rozsypaniu środków chemicznych w ilości podanej w tablicy </w:t>
      </w:r>
      <w:r w:rsidR="00477A7C" w:rsidRPr="00BD383B">
        <w:rPr>
          <w:rFonts w:ascii="Verdana" w:hAnsi="Verdana" w:cs="Verdana"/>
        </w:rPr>
        <w:t>1</w:t>
      </w:r>
      <w:r w:rsidRPr="00BD383B">
        <w:rPr>
          <w:rFonts w:ascii="Verdana" w:hAnsi="Verdana" w:cs="Verdana"/>
        </w:rPr>
        <w:t>, poz. 2.</w:t>
      </w:r>
    </w:p>
    <w:p w:rsidR="00E425DC" w:rsidRPr="00BD383B" w:rsidRDefault="00E425DC" w:rsidP="00E425DC">
      <w:pPr>
        <w:pStyle w:val="Nagwek2"/>
        <w:rPr>
          <w:rFonts w:ascii="Verdana" w:hAnsi="Verdana" w:cs="Verdana"/>
        </w:rPr>
      </w:pPr>
      <w:r w:rsidRPr="00BD383B">
        <w:rPr>
          <w:rFonts w:ascii="Verdana" w:hAnsi="Verdana" w:cs="Verdana"/>
        </w:rPr>
        <w:t>5.8. Likwidowanie gołoledzi, szronu i cienkich warstw zlodowaciałego lub ubitego śniegu</w:t>
      </w:r>
    </w:p>
    <w:p w:rsidR="00E425DC" w:rsidRPr="00BD383B" w:rsidRDefault="00E425DC" w:rsidP="00E425DC">
      <w:pPr>
        <w:numPr>
          <w:ilvl w:val="12"/>
          <w:numId w:val="0"/>
        </w:numPr>
        <w:ind w:firstLine="708"/>
        <w:rPr>
          <w:rFonts w:ascii="Verdana" w:hAnsi="Verdana" w:cs="Verdana"/>
        </w:rPr>
      </w:pPr>
      <w:r w:rsidRPr="00BD383B">
        <w:rPr>
          <w:rFonts w:ascii="Verdana" w:hAnsi="Verdana" w:cs="Verdana"/>
        </w:rPr>
        <w:t xml:space="preserve">Warunkiem usunięcia z nawierzchni warstwy gołoledzi, szronu lub cienkiej warstwy zlodowaciałego lub ubitego śniegu (do 4 mm) jest rozsypanie na jej powierzchni środków chemicznych w ilości podanej w tablicy </w:t>
      </w:r>
      <w:r w:rsidR="00477A7C" w:rsidRPr="00BD383B">
        <w:rPr>
          <w:rFonts w:ascii="Verdana" w:hAnsi="Verdana" w:cs="Verdana"/>
        </w:rPr>
        <w:t>1</w:t>
      </w:r>
      <w:r w:rsidRPr="00BD383B">
        <w:rPr>
          <w:rFonts w:ascii="Verdana" w:hAnsi="Verdana" w:cs="Verdana"/>
        </w:rPr>
        <w:t>, poz. 3. Grubych warstw lodu, zlodowaciałego i ubitego śniegu nie należy usuwać za pomocą środków chemicznych, z uwagi na ochronę środowiska i wysokie koszty.</w:t>
      </w:r>
    </w:p>
    <w:p w:rsidR="00E425DC" w:rsidRPr="00BD383B" w:rsidRDefault="00E425DC" w:rsidP="00E425DC">
      <w:pPr>
        <w:pStyle w:val="Nagwek2"/>
        <w:rPr>
          <w:rFonts w:ascii="Verdana" w:hAnsi="Verdana" w:cs="Verdana"/>
        </w:rPr>
      </w:pPr>
      <w:r w:rsidRPr="00BD383B">
        <w:rPr>
          <w:rFonts w:ascii="Verdana" w:hAnsi="Verdana" w:cs="Verdana"/>
        </w:rPr>
        <w:t xml:space="preserve">5.9 Likwidowanie świeżego opadu śniegu. </w:t>
      </w:r>
    </w:p>
    <w:p w:rsidR="00461B22" w:rsidRPr="00BD383B" w:rsidRDefault="00461B22" w:rsidP="00461B22">
      <w:pPr>
        <w:numPr>
          <w:ilvl w:val="12"/>
          <w:numId w:val="0"/>
        </w:numPr>
        <w:ind w:firstLine="708"/>
        <w:rPr>
          <w:rFonts w:ascii="Verdana" w:hAnsi="Verdana" w:cs="Verdana"/>
        </w:rPr>
      </w:pPr>
      <w:r w:rsidRPr="00BD383B">
        <w:rPr>
          <w:rFonts w:ascii="Verdana" w:hAnsi="Verdana" w:cs="Verdana"/>
        </w:rPr>
        <w:t xml:space="preserve">Świeży opad śniegu należy usuwać wyłącznie mechanicznie. Tylko pozostałości po przejściach pługów można likwidować za pomocą materiałów chemicznych, rozsypując je na nawierzchni, w ilości podanej w tablicy </w:t>
      </w:r>
      <w:r w:rsidR="00477A7C" w:rsidRPr="00BD383B">
        <w:rPr>
          <w:rFonts w:ascii="Verdana" w:hAnsi="Verdana" w:cs="Verdana"/>
        </w:rPr>
        <w:t>1</w:t>
      </w:r>
      <w:r w:rsidRPr="00BD383B">
        <w:rPr>
          <w:rFonts w:ascii="Verdana" w:hAnsi="Verdana" w:cs="Verdana"/>
        </w:rPr>
        <w:t>, poz. 3. W przypadku opadu o dużej intensywności, kiedy grubość warstwy spadłego śniegu przekroczy 5 cm, odśnieżanie należy powtórzyć.</w:t>
      </w:r>
    </w:p>
    <w:p w:rsidR="00461B22" w:rsidRPr="00BD383B" w:rsidRDefault="00461B22" w:rsidP="00461B22">
      <w:pPr>
        <w:pStyle w:val="Nagwek2"/>
        <w:rPr>
          <w:rFonts w:ascii="Verdana" w:hAnsi="Verdana" w:cs="Verdana"/>
        </w:rPr>
      </w:pPr>
      <w:r w:rsidRPr="00BD383B">
        <w:rPr>
          <w:rFonts w:ascii="Verdana" w:hAnsi="Verdana" w:cs="Verdana"/>
        </w:rPr>
        <w:t>5.10 Likwidowanie grubych warstw lodu i zlodowaciałego śniegu (ponad 4 mm)</w:t>
      </w:r>
      <w:r w:rsidR="00E45385" w:rsidRPr="00BD383B">
        <w:rPr>
          <w:rFonts w:ascii="Verdana" w:hAnsi="Verdana" w:cs="Verdana"/>
        </w:rPr>
        <w:t>.</w:t>
      </w:r>
    </w:p>
    <w:p w:rsidR="00E45385" w:rsidRPr="00BD383B" w:rsidRDefault="00E45385" w:rsidP="00E45385">
      <w:pPr>
        <w:numPr>
          <w:ilvl w:val="12"/>
          <w:numId w:val="0"/>
        </w:numPr>
        <w:ind w:firstLine="708"/>
        <w:rPr>
          <w:rFonts w:ascii="Verdana" w:hAnsi="Verdana" w:cs="Verdana"/>
        </w:rPr>
      </w:pPr>
      <w:r w:rsidRPr="00BD383B">
        <w:rPr>
          <w:rFonts w:ascii="Verdana" w:hAnsi="Verdana" w:cs="Verdana"/>
        </w:rPr>
        <w:t xml:space="preserve">Grube warstwy lodu i zlodowaciałego śniegu (ponad 4 mm) powinny być usuwane z nawierzchni mechanicznie lub mechanicznie i chemicznie, tzn. po usunięciu mechanicznym warstw lodu lub śniegu można zastosować środki chemiczne do likwidacji cienkich pozostałości lodu i śniegu. Warstwy tego typu mogą być również </w:t>
      </w:r>
      <w:proofErr w:type="spellStart"/>
      <w:r w:rsidRPr="00BD383B">
        <w:rPr>
          <w:rFonts w:ascii="Verdana" w:hAnsi="Verdana" w:cs="Verdana"/>
        </w:rPr>
        <w:t>uszorstniane</w:t>
      </w:r>
      <w:proofErr w:type="spellEnd"/>
      <w:r w:rsidRPr="00BD383B">
        <w:rPr>
          <w:rFonts w:ascii="Verdana" w:hAnsi="Verdana" w:cs="Verdana"/>
        </w:rPr>
        <w:t xml:space="preserve"> przez jednorazowe posypywanie kruszywem z wydatkiem jednostkowym 60÷100 g/m</w:t>
      </w:r>
      <w:r w:rsidRPr="00BD383B">
        <w:rPr>
          <w:rFonts w:ascii="Verdana" w:hAnsi="Verdana" w:cs="Verdana"/>
          <w:vertAlign w:val="superscript"/>
        </w:rPr>
        <w:t>2</w:t>
      </w:r>
      <w:r w:rsidRPr="00BD383B">
        <w:rPr>
          <w:rFonts w:ascii="Verdana" w:hAnsi="Verdana" w:cs="Verdana"/>
        </w:rPr>
        <w:t>. Posypywanie należy powtarzać w miarę usuwania kruszywa przez wiatr i ruch pojazdów. Rodzaje kruszywa należy dobierać według zaleceń podanych w punkcie 2.10, zależnie od lokalnych warunków.</w:t>
      </w:r>
    </w:p>
    <w:p w:rsidR="00E45385" w:rsidRPr="00BD383B" w:rsidRDefault="00E45385" w:rsidP="00E45385">
      <w:pPr>
        <w:pStyle w:val="Nagwek2"/>
        <w:rPr>
          <w:rFonts w:ascii="Verdana" w:hAnsi="Verdana" w:cs="Verdana"/>
        </w:rPr>
      </w:pPr>
      <w:r w:rsidRPr="00BD383B">
        <w:rPr>
          <w:rFonts w:ascii="Verdana" w:hAnsi="Verdana" w:cs="Verdana"/>
        </w:rPr>
        <w:t xml:space="preserve">5.11 </w:t>
      </w:r>
      <w:proofErr w:type="spellStart"/>
      <w:r w:rsidRPr="00BD383B">
        <w:rPr>
          <w:rFonts w:ascii="Verdana" w:hAnsi="Verdana" w:cs="Verdana"/>
        </w:rPr>
        <w:t>Uszorstnianie</w:t>
      </w:r>
      <w:proofErr w:type="spellEnd"/>
      <w:r w:rsidRPr="00BD383B">
        <w:rPr>
          <w:rFonts w:ascii="Verdana" w:hAnsi="Verdana" w:cs="Verdana"/>
        </w:rPr>
        <w:t xml:space="preserve"> ubitego śniegu.</w:t>
      </w:r>
    </w:p>
    <w:p w:rsidR="00E45385" w:rsidRPr="00BD383B" w:rsidRDefault="00E45385" w:rsidP="00E45385">
      <w:pPr>
        <w:numPr>
          <w:ilvl w:val="12"/>
          <w:numId w:val="0"/>
        </w:numPr>
        <w:ind w:firstLine="708"/>
        <w:rPr>
          <w:rFonts w:ascii="Verdana" w:hAnsi="Verdana" w:cs="Verdana"/>
        </w:rPr>
      </w:pPr>
      <w:r w:rsidRPr="00BD383B">
        <w:rPr>
          <w:rFonts w:ascii="Verdana" w:hAnsi="Verdana" w:cs="Verdana"/>
        </w:rPr>
        <w:t xml:space="preserve">Do </w:t>
      </w:r>
      <w:proofErr w:type="spellStart"/>
      <w:r w:rsidRPr="00BD383B">
        <w:rPr>
          <w:rFonts w:ascii="Verdana" w:hAnsi="Verdana" w:cs="Verdana"/>
        </w:rPr>
        <w:t>uszorstnienia</w:t>
      </w:r>
      <w:proofErr w:type="spellEnd"/>
      <w:r w:rsidRPr="00BD383B">
        <w:rPr>
          <w:rFonts w:ascii="Verdana" w:hAnsi="Verdana" w:cs="Verdana"/>
        </w:rPr>
        <w:t xml:space="preserve"> ubitego śniegu należy stosować jedno lub dwukrotne posypanie w ciągu dnia kruszywem z wydatkiem jednostkowym każdorazowo 100÷150 g/m</w:t>
      </w:r>
      <w:r w:rsidRPr="00BD383B">
        <w:rPr>
          <w:rFonts w:ascii="Verdana" w:hAnsi="Verdana" w:cs="Verdana"/>
          <w:vertAlign w:val="superscript"/>
        </w:rPr>
        <w:t>2</w:t>
      </w:r>
      <w:r w:rsidRPr="00BD383B">
        <w:rPr>
          <w:rFonts w:ascii="Verdana" w:hAnsi="Verdana" w:cs="Verdana"/>
        </w:rPr>
        <w:t>. Rodzaje kruszywa należy stosować wg zaleceń podanych w punkcie 2.10, zależnie od lokalnych warunków.</w:t>
      </w:r>
    </w:p>
    <w:p w:rsidR="00E45385" w:rsidRPr="00BD383B" w:rsidRDefault="00E45385" w:rsidP="00E45385">
      <w:pPr>
        <w:pStyle w:val="Nagwek2"/>
        <w:rPr>
          <w:rFonts w:ascii="Verdana" w:hAnsi="Verdana" w:cs="Verdana"/>
        </w:rPr>
      </w:pPr>
      <w:r w:rsidRPr="00BD383B">
        <w:rPr>
          <w:rFonts w:ascii="Verdana" w:hAnsi="Verdana" w:cs="Verdana"/>
        </w:rPr>
        <w:t>5.12 Usuwanie śliskości na drogach jednojezdniowych (dwupasowych, dwukierunkowych).</w:t>
      </w:r>
    </w:p>
    <w:p w:rsidR="00E45385" w:rsidRPr="00BD383B" w:rsidRDefault="00E45385" w:rsidP="00E45385">
      <w:pPr>
        <w:numPr>
          <w:ilvl w:val="12"/>
          <w:numId w:val="0"/>
        </w:numPr>
        <w:ind w:firstLine="708"/>
        <w:rPr>
          <w:rFonts w:ascii="Verdana" w:hAnsi="Verdana" w:cs="Verdana"/>
        </w:rPr>
      </w:pPr>
      <w:r w:rsidRPr="00BD383B">
        <w:rPr>
          <w:rFonts w:ascii="Verdana" w:hAnsi="Verdana" w:cs="Verdana"/>
        </w:rPr>
        <w:t>Na drogach jednojezdniowych szerokości rozsypywania środków muszą pokrywać 0,9 szerokości jezdni. Jazda odbywa się środkiem prawej połowy jezdni. Śliskości na pasach ruchu powolnego i utwardzonych poboczach należy usuwać jednocześnie z posypywaniem głównych pasów ruchu.</w:t>
      </w:r>
    </w:p>
    <w:p w:rsidR="00E45385" w:rsidRPr="00BD383B" w:rsidRDefault="00E45385" w:rsidP="00E45385">
      <w:pPr>
        <w:pStyle w:val="Nagwek2"/>
        <w:rPr>
          <w:rFonts w:ascii="Verdana" w:hAnsi="Verdana" w:cs="Verdana"/>
        </w:rPr>
      </w:pPr>
      <w:r w:rsidRPr="00BD383B">
        <w:rPr>
          <w:rFonts w:ascii="Verdana" w:hAnsi="Verdana" w:cs="Verdana"/>
        </w:rPr>
        <w:t>5.13 Usuwanie śliskości na drogach dwujezdniowych</w:t>
      </w:r>
    </w:p>
    <w:p w:rsidR="00E45385" w:rsidRPr="00BD383B" w:rsidRDefault="00E45385" w:rsidP="00E45385">
      <w:pPr>
        <w:numPr>
          <w:ilvl w:val="12"/>
          <w:numId w:val="0"/>
        </w:numPr>
        <w:ind w:firstLine="708"/>
        <w:rPr>
          <w:rFonts w:ascii="Verdana" w:hAnsi="Verdana" w:cs="Verdana"/>
        </w:rPr>
      </w:pPr>
      <w:r w:rsidRPr="00BD383B">
        <w:rPr>
          <w:rFonts w:ascii="Verdana" w:hAnsi="Verdana" w:cs="Verdana"/>
        </w:rPr>
        <w:t xml:space="preserve">Na drogach dwujezdniowych śliskość zimową należy usuwać na obydwu pasach ruchu jednocześnie przez jedną lub dwie </w:t>
      </w:r>
      <w:proofErr w:type="spellStart"/>
      <w:r w:rsidRPr="00BD383B">
        <w:rPr>
          <w:rFonts w:ascii="Verdana" w:hAnsi="Verdana" w:cs="Verdana"/>
        </w:rPr>
        <w:t>rozsypywarki</w:t>
      </w:r>
      <w:proofErr w:type="spellEnd"/>
      <w:r w:rsidRPr="00BD383B">
        <w:rPr>
          <w:rFonts w:ascii="Verdana" w:hAnsi="Verdana" w:cs="Verdana"/>
        </w:rPr>
        <w:t>. Szerokość rozsypywania powinna pokrywać 0,9 szerokości jezdni.</w:t>
      </w:r>
    </w:p>
    <w:p w:rsidR="00E45385" w:rsidRPr="00BD383B" w:rsidRDefault="00E45385" w:rsidP="00E45385">
      <w:pPr>
        <w:numPr>
          <w:ilvl w:val="12"/>
          <w:numId w:val="0"/>
        </w:numPr>
        <w:rPr>
          <w:rFonts w:ascii="Verdana" w:hAnsi="Verdana" w:cs="Verdana"/>
        </w:rPr>
      </w:pPr>
      <w:r w:rsidRPr="00BD383B">
        <w:rPr>
          <w:rFonts w:ascii="Verdana" w:hAnsi="Verdana" w:cs="Verdana"/>
        </w:rPr>
        <w:tab/>
        <w:t>Posypywanie lewego pasa jezdni powinno następować w takiej odległości od jego krawędzi, aby rozsypywany materiał pokrywał wyłącznie jezdnię, a nie pas dzielący.</w:t>
      </w:r>
    </w:p>
    <w:p w:rsidR="00E45385" w:rsidRPr="00BD383B" w:rsidRDefault="00E45385" w:rsidP="00E45385">
      <w:pPr>
        <w:pStyle w:val="Nagwek2"/>
        <w:rPr>
          <w:rFonts w:ascii="Verdana" w:hAnsi="Verdana" w:cs="Verdana"/>
        </w:rPr>
      </w:pPr>
      <w:r w:rsidRPr="00BD383B">
        <w:rPr>
          <w:rFonts w:ascii="Verdana" w:hAnsi="Verdana" w:cs="Verdana"/>
        </w:rPr>
        <w:lastRenderedPageBreak/>
        <w:t>5.14 Usuwanie śliskości na obiektach mostowych</w:t>
      </w:r>
    </w:p>
    <w:p w:rsidR="00E45385" w:rsidRPr="00BD383B" w:rsidRDefault="00E45385" w:rsidP="00E45385">
      <w:pPr>
        <w:numPr>
          <w:ilvl w:val="12"/>
          <w:numId w:val="0"/>
        </w:numPr>
        <w:ind w:firstLine="708"/>
        <w:rPr>
          <w:rFonts w:ascii="Verdana" w:hAnsi="Verdana" w:cs="Verdana"/>
        </w:rPr>
      </w:pPr>
      <w:r w:rsidRPr="00BD383B">
        <w:rPr>
          <w:rFonts w:ascii="Verdana" w:hAnsi="Verdana" w:cs="Verdana"/>
        </w:rPr>
        <w:t>Usuwanie śliskości na mostach, wiaduktach i estakadach wykonuje się jednocześnie z usuwaniem śliskości na całych ciągach drogowych i tymi samymi środkami.</w:t>
      </w:r>
    </w:p>
    <w:p w:rsidR="00E45385" w:rsidRPr="00BD383B" w:rsidRDefault="00E45385" w:rsidP="00E45385">
      <w:pPr>
        <w:numPr>
          <w:ilvl w:val="12"/>
          <w:numId w:val="0"/>
        </w:numPr>
        <w:rPr>
          <w:rFonts w:ascii="Verdana" w:hAnsi="Verdana" w:cs="Verdana"/>
        </w:rPr>
      </w:pPr>
      <w:r w:rsidRPr="00BD383B">
        <w:rPr>
          <w:rFonts w:ascii="Verdana" w:hAnsi="Verdana" w:cs="Verdana"/>
        </w:rPr>
        <w:tab/>
        <w:t>W przypadkach zastosowania innych środków do usuwania śliskości na tych obiektach (np. z uwagi na konieczność szczególnej ochrony konstrukcji obiektu mostowego przed negatywnym oddziaływaniem chlorku sodu), należy przerwać posypywanie ciągu drogowego środkiem chemicznym w odległości około 500 m przed i za obiektem, a od tego miejsca zacząć posypywanie środkiem przeznaczonym wyłącznie do usuwania śliskości na obiekcie.</w:t>
      </w:r>
    </w:p>
    <w:p w:rsidR="00E45385" w:rsidRPr="00BD383B" w:rsidRDefault="00E45385" w:rsidP="00E45385">
      <w:pPr>
        <w:numPr>
          <w:ilvl w:val="12"/>
          <w:numId w:val="0"/>
        </w:numPr>
        <w:rPr>
          <w:rFonts w:ascii="Verdana" w:hAnsi="Verdana" w:cs="Verdana"/>
        </w:rPr>
      </w:pPr>
      <w:r w:rsidRPr="00BD383B">
        <w:rPr>
          <w:rFonts w:ascii="Verdana" w:hAnsi="Verdana" w:cs="Verdana"/>
        </w:rPr>
        <w:tab/>
        <w:t>Do usuwania śliskości na szczególnie ważnych obiektach inżynierskich (np. na wjazdach i wyjazdach z tuneli) można zastosować automatyczne stałe instalacje skrapiające nawierzchnie płynnymi środkami chemicznymi, np. roztworami octanów, chlorków itp. (zał. 7)</w:t>
      </w:r>
    </w:p>
    <w:p w:rsidR="008843A6" w:rsidRPr="00BD383B" w:rsidRDefault="008843A6" w:rsidP="008843A6">
      <w:pPr>
        <w:pStyle w:val="Nagwek2"/>
        <w:rPr>
          <w:rFonts w:ascii="Verdana" w:hAnsi="Verdana" w:cs="Verdana"/>
        </w:rPr>
      </w:pPr>
      <w:r w:rsidRPr="00BD383B">
        <w:rPr>
          <w:rFonts w:ascii="Verdana" w:hAnsi="Verdana" w:cs="Verdana"/>
        </w:rPr>
        <w:t xml:space="preserve">5.15 Ograniczenie szkodliwości działania chlorków na </w:t>
      </w:r>
      <w:r w:rsidR="007E0916" w:rsidRPr="00BD383B">
        <w:rPr>
          <w:rFonts w:ascii="Verdana" w:hAnsi="Verdana" w:cs="Verdana"/>
        </w:rPr>
        <w:t>środowisko</w:t>
      </w:r>
    </w:p>
    <w:p w:rsidR="008843A6" w:rsidRPr="00BD383B" w:rsidRDefault="008843A6" w:rsidP="008843A6">
      <w:pPr>
        <w:numPr>
          <w:ilvl w:val="12"/>
          <w:numId w:val="0"/>
        </w:numPr>
        <w:ind w:firstLine="283"/>
        <w:rPr>
          <w:rFonts w:ascii="Verdana" w:hAnsi="Verdana" w:cs="Verdana"/>
        </w:rPr>
      </w:pPr>
      <w:r w:rsidRPr="00BD383B">
        <w:rPr>
          <w:rFonts w:ascii="Verdana" w:hAnsi="Verdana" w:cs="Verdana"/>
        </w:rPr>
        <w:t>W celu ograniczenia do minimum szkodliwego wpływu chlorków na środowisko zaleca się:</w:t>
      </w:r>
    </w:p>
    <w:p w:rsidR="008843A6" w:rsidRPr="00BD383B" w:rsidRDefault="008843A6" w:rsidP="008843A6">
      <w:pPr>
        <w:numPr>
          <w:ilvl w:val="0"/>
          <w:numId w:val="1"/>
        </w:numPr>
        <w:textAlignment w:val="baseline"/>
        <w:rPr>
          <w:rFonts w:ascii="Verdana" w:hAnsi="Verdana" w:cs="Verdana"/>
        </w:rPr>
      </w:pPr>
      <w:r w:rsidRPr="00BD383B">
        <w:rPr>
          <w:rFonts w:ascii="Verdana" w:hAnsi="Verdana" w:cs="Verdana"/>
        </w:rPr>
        <w:t xml:space="preserve">przestrzegać zalecane ilości jednorazowego rozsypywania chlorków, podane </w:t>
      </w:r>
      <w:r w:rsidRPr="00BD383B">
        <w:rPr>
          <w:rFonts w:ascii="Verdana" w:hAnsi="Verdana" w:cs="Verdana"/>
        </w:rPr>
        <w:br/>
      </w:r>
      <w:r w:rsidR="00477A7C" w:rsidRPr="00BD383B">
        <w:rPr>
          <w:rFonts w:ascii="Verdana" w:hAnsi="Verdana" w:cs="Verdana"/>
        </w:rPr>
        <w:t>w tablicy 1</w:t>
      </w:r>
      <w:r w:rsidRPr="00BD383B">
        <w:rPr>
          <w:rFonts w:ascii="Verdana" w:hAnsi="Verdana" w:cs="Verdana"/>
        </w:rPr>
        <w:t>,</w:t>
      </w:r>
    </w:p>
    <w:p w:rsidR="008843A6" w:rsidRPr="00BD383B" w:rsidRDefault="008843A6" w:rsidP="008843A6">
      <w:pPr>
        <w:numPr>
          <w:ilvl w:val="0"/>
          <w:numId w:val="1"/>
        </w:numPr>
        <w:textAlignment w:val="baseline"/>
        <w:rPr>
          <w:rFonts w:ascii="Verdana" w:hAnsi="Verdana" w:cs="Verdana"/>
        </w:rPr>
      </w:pPr>
      <w:r w:rsidRPr="00BD383B">
        <w:rPr>
          <w:rFonts w:ascii="Verdana" w:hAnsi="Verdana" w:cs="Verdana"/>
        </w:rPr>
        <w:t>rozsypywać równomiernie na nawierzchni drogi środki do zwalczania śliskości zimowej,</w:t>
      </w:r>
    </w:p>
    <w:p w:rsidR="008843A6" w:rsidRPr="00BD383B" w:rsidRDefault="008843A6" w:rsidP="008843A6">
      <w:pPr>
        <w:numPr>
          <w:ilvl w:val="0"/>
          <w:numId w:val="1"/>
        </w:numPr>
        <w:textAlignment w:val="baseline"/>
        <w:rPr>
          <w:rFonts w:ascii="Verdana" w:hAnsi="Verdana" w:cs="Verdana"/>
        </w:rPr>
      </w:pPr>
      <w:r w:rsidRPr="00BD383B">
        <w:rPr>
          <w:rFonts w:ascii="Verdana" w:hAnsi="Verdana" w:cs="Verdana"/>
        </w:rPr>
        <w:t>dążyć do stosowania w szerokim zakresie metody zapobiegania powstawaniu śliskości zimowej,</w:t>
      </w:r>
    </w:p>
    <w:p w:rsidR="008843A6" w:rsidRPr="00BD383B" w:rsidRDefault="008843A6" w:rsidP="008843A6">
      <w:pPr>
        <w:numPr>
          <w:ilvl w:val="0"/>
          <w:numId w:val="1"/>
        </w:numPr>
        <w:textAlignment w:val="baseline"/>
        <w:rPr>
          <w:rFonts w:ascii="Verdana" w:hAnsi="Verdana" w:cs="Verdana"/>
        </w:rPr>
      </w:pPr>
      <w:r w:rsidRPr="00BD383B">
        <w:rPr>
          <w:rFonts w:ascii="Verdana" w:hAnsi="Verdana" w:cs="Verdana"/>
        </w:rPr>
        <w:t>przestrzegać, aby szerokość rozrzutu chlorku na jezdni sprzętem mechanicznym nie przekraczała 0,9 szerokości jezdni (na nie posypanej części jezdni likwidacja oblodzenia następuje wskutek spływów wytworzonego przy odladzaniu roztworu chlorku),</w:t>
      </w:r>
    </w:p>
    <w:p w:rsidR="008843A6" w:rsidRPr="00BD383B" w:rsidRDefault="008843A6" w:rsidP="008843A6">
      <w:pPr>
        <w:numPr>
          <w:ilvl w:val="0"/>
          <w:numId w:val="1"/>
        </w:numPr>
        <w:textAlignment w:val="baseline"/>
        <w:rPr>
          <w:rFonts w:ascii="Verdana" w:hAnsi="Verdana" w:cs="Verdana"/>
        </w:rPr>
      </w:pPr>
      <w:r w:rsidRPr="00BD383B">
        <w:rPr>
          <w:rFonts w:ascii="Verdana" w:hAnsi="Verdana" w:cs="Verdana"/>
        </w:rPr>
        <w:t>stosować tylko w wyjątkowych wypadkach chlorek do topnienia śniegu na jezdniach jako samoistny sposób usuwania śniegu,</w:t>
      </w:r>
    </w:p>
    <w:p w:rsidR="008843A6" w:rsidRPr="00BD383B" w:rsidRDefault="008843A6" w:rsidP="008843A6">
      <w:pPr>
        <w:numPr>
          <w:ilvl w:val="0"/>
          <w:numId w:val="1"/>
        </w:numPr>
        <w:textAlignment w:val="baseline"/>
        <w:rPr>
          <w:rFonts w:ascii="Verdana" w:hAnsi="Verdana" w:cs="Verdana"/>
        </w:rPr>
      </w:pPr>
      <w:r w:rsidRPr="00BD383B">
        <w:rPr>
          <w:rFonts w:ascii="Verdana" w:hAnsi="Verdana" w:cs="Verdana"/>
        </w:rPr>
        <w:t>nie przekraczać, o ile jest to możliwe, maksymalnej ilości środków chemicznych zużytych przy likwidacji śliskości na jezdniach, łącznie nie więcej niż 1 kg/m</w:t>
      </w:r>
      <w:r w:rsidRPr="00BD383B">
        <w:rPr>
          <w:rFonts w:ascii="Verdana" w:hAnsi="Verdana" w:cs="Verdana"/>
          <w:vertAlign w:val="superscript"/>
        </w:rPr>
        <w:t>2</w:t>
      </w:r>
      <w:r w:rsidRPr="00BD383B">
        <w:rPr>
          <w:rFonts w:ascii="Verdana" w:hAnsi="Verdana" w:cs="Verdana"/>
        </w:rPr>
        <w:t xml:space="preserve"> powierzchni jezdni podczas zimy w przeciętnych warunkach atmosferycznych i nie więcej niż 2 kg/m</w:t>
      </w:r>
      <w:r w:rsidRPr="00BD383B">
        <w:rPr>
          <w:rFonts w:ascii="Verdana" w:hAnsi="Verdana" w:cs="Verdana"/>
          <w:vertAlign w:val="superscript"/>
        </w:rPr>
        <w:t>2</w:t>
      </w:r>
      <w:r w:rsidRPr="00BD383B">
        <w:rPr>
          <w:rFonts w:ascii="Verdana" w:hAnsi="Verdana" w:cs="Verdana"/>
        </w:rPr>
        <w:t xml:space="preserve"> powierzchni jezdni podczas zimy o wyjątkowo nie sprzyjających warunkach atmosferycznych,</w:t>
      </w:r>
    </w:p>
    <w:p w:rsidR="008843A6" w:rsidRPr="00BD383B" w:rsidRDefault="00477A7C" w:rsidP="008843A6">
      <w:pPr>
        <w:numPr>
          <w:ilvl w:val="0"/>
          <w:numId w:val="1"/>
        </w:numPr>
        <w:textAlignment w:val="baseline"/>
        <w:rPr>
          <w:rFonts w:ascii="Verdana" w:hAnsi="Verdana" w:cs="Verdana"/>
        </w:rPr>
      </w:pPr>
      <w:r w:rsidRPr="00BD383B">
        <w:rPr>
          <w:rFonts w:ascii="Verdana" w:hAnsi="Verdana" w:cs="Verdana"/>
        </w:rPr>
        <w:t>należy ograniczyć</w:t>
      </w:r>
      <w:r w:rsidR="009B32A5" w:rsidRPr="00BD383B">
        <w:rPr>
          <w:rFonts w:ascii="Verdana" w:hAnsi="Verdana" w:cs="Verdana"/>
        </w:rPr>
        <w:t xml:space="preserve"> do niezbędnego minimum</w:t>
      </w:r>
      <w:r w:rsidRPr="00BD383B">
        <w:rPr>
          <w:rFonts w:ascii="Verdana" w:hAnsi="Verdana" w:cs="Verdana"/>
        </w:rPr>
        <w:t xml:space="preserve"> stosowanie</w:t>
      </w:r>
      <w:r w:rsidR="008843A6" w:rsidRPr="00BD383B">
        <w:rPr>
          <w:rFonts w:ascii="Verdana" w:hAnsi="Verdana" w:cs="Verdana"/>
        </w:rPr>
        <w:t xml:space="preserve"> środków chemicznych na:</w:t>
      </w:r>
    </w:p>
    <w:p w:rsidR="008843A6" w:rsidRPr="00BD383B" w:rsidRDefault="008843A6" w:rsidP="008843A6">
      <w:pPr>
        <w:numPr>
          <w:ilvl w:val="0"/>
          <w:numId w:val="19"/>
        </w:numPr>
        <w:textAlignment w:val="baseline"/>
        <w:rPr>
          <w:rFonts w:ascii="Verdana" w:hAnsi="Verdana" w:cs="Verdana"/>
        </w:rPr>
      </w:pPr>
      <w:r w:rsidRPr="00BD383B">
        <w:rPr>
          <w:rFonts w:ascii="Verdana" w:hAnsi="Verdana" w:cs="Verdana"/>
        </w:rPr>
        <w:t>chodnikach w miastach i innych jednostkach osadniczych,</w:t>
      </w:r>
    </w:p>
    <w:p w:rsidR="008843A6" w:rsidRPr="00BD383B" w:rsidRDefault="008843A6" w:rsidP="008843A6">
      <w:pPr>
        <w:numPr>
          <w:ilvl w:val="0"/>
          <w:numId w:val="19"/>
        </w:numPr>
        <w:textAlignment w:val="baseline"/>
        <w:rPr>
          <w:rFonts w:ascii="Verdana" w:hAnsi="Verdana" w:cs="Verdana"/>
        </w:rPr>
      </w:pPr>
      <w:r w:rsidRPr="00BD383B">
        <w:rPr>
          <w:rFonts w:ascii="Verdana" w:hAnsi="Verdana" w:cs="Verdana"/>
        </w:rPr>
        <w:t>jezdniach ulic i placów w miastach, na których znajdują się zespoły starodrzewu albo duże zespoły innej roślinności,</w:t>
      </w:r>
    </w:p>
    <w:p w:rsidR="008843A6" w:rsidRPr="00BD383B" w:rsidRDefault="008843A6" w:rsidP="008843A6">
      <w:pPr>
        <w:numPr>
          <w:ilvl w:val="0"/>
          <w:numId w:val="19"/>
        </w:numPr>
        <w:textAlignment w:val="baseline"/>
        <w:rPr>
          <w:rFonts w:ascii="Verdana" w:hAnsi="Verdana" w:cs="Verdana"/>
        </w:rPr>
      </w:pPr>
      <w:r w:rsidRPr="00BD383B">
        <w:rPr>
          <w:rFonts w:ascii="Verdana" w:hAnsi="Verdana" w:cs="Verdana"/>
        </w:rPr>
        <w:t>jezdniach ulic, dróg lub placów znajdujących się na obszarach jednostek osadniczych, na których znajdują się zespoły zieleni miejskiej o dużym znaczeniu dla jednostek osadniczych, parki zabytkowe, parki wiejskie lub zespoły zieleni wymagające ochrony ze względu na walory krajobrazowe środowiska lub niezbędne do zaspokojenia potrzeb zdrowotnych, klimatycznych i wypoczynkowych mieszkańców,</w:t>
      </w:r>
    </w:p>
    <w:p w:rsidR="009B32A5" w:rsidRPr="00BD383B" w:rsidRDefault="009B32A5" w:rsidP="009B32A5">
      <w:pPr>
        <w:numPr>
          <w:ilvl w:val="0"/>
          <w:numId w:val="1"/>
        </w:numPr>
        <w:textAlignment w:val="baseline"/>
        <w:rPr>
          <w:rFonts w:ascii="Verdana" w:hAnsi="Verdana" w:cs="Verdana"/>
        </w:rPr>
      </w:pPr>
      <w:r w:rsidRPr="00BD383B">
        <w:rPr>
          <w:rFonts w:ascii="Verdana" w:hAnsi="Verdana" w:cs="Verdana"/>
        </w:rPr>
        <w:t>nie składować śniegu z zawartością środków chemicznych pod drzewami lub na trawnikach.</w:t>
      </w:r>
    </w:p>
    <w:p w:rsidR="009B32A5" w:rsidRPr="00BD383B" w:rsidRDefault="009B32A5" w:rsidP="009B32A5">
      <w:pPr>
        <w:ind w:left="288"/>
        <w:textAlignment w:val="baseline"/>
        <w:rPr>
          <w:rFonts w:ascii="Verdana" w:hAnsi="Verdana" w:cs="Verdana"/>
        </w:rPr>
      </w:pPr>
    </w:p>
    <w:p w:rsidR="007E0916" w:rsidRPr="00BD383B" w:rsidRDefault="007E0916" w:rsidP="007E0916">
      <w:pPr>
        <w:pStyle w:val="Nagwek2"/>
        <w:rPr>
          <w:rFonts w:ascii="Verdana" w:hAnsi="Verdana" w:cs="Verdana"/>
        </w:rPr>
      </w:pPr>
      <w:r w:rsidRPr="00BD383B">
        <w:rPr>
          <w:rFonts w:ascii="Verdana" w:hAnsi="Verdana" w:cs="Verdana"/>
        </w:rPr>
        <w:t>5.16 Prace porządkowe</w:t>
      </w:r>
    </w:p>
    <w:p w:rsidR="007E0916" w:rsidRPr="00BD383B" w:rsidRDefault="007E0916" w:rsidP="007E0916">
      <w:pPr>
        <w:ind w:firstLine="708"/>
        <w:rPr>
          <w:rFonts w:ascii="Verdana" w:hAnsi="Verdana" w:cs="Verdana"/>
        </w:rPr>
      </w:pPr>
      <w:r w:rsidRPr="00BD383B">
        <w:rPr>
          <w:rFonts w:ascii="Verdana" w:hAnsi="Verdana" w:cs="Verdana"/>
        </w:rPr>
        <w:t xml:space="preserve">Po zakończeniu robót zimowych nie zużyte materiały </w:t>
      </w:r>
      <w:proofErr w:type="spellStart"/>
      <w:r w:rsidRPr="00BD383B">
        <w:rPr>
          <w:rFonts w:ascii="Verdana" w:hAnsi="Verdana" w:cs="Verdana"/>
        </w:rPr>
        <w:t>uszorstniające</w:t>
      </w:r>
      <w:proofErr w:type="spellEnd"/>
      <w:r w:rsidRPr="00BD383B">
        <w:rPr>
          <w:rFonts w:ascii="Verdana" w:hAnsi="Verdana" w:cs="Verdana"/>
        </w:rPr>
        <w:t>, środki chemiczne przechowywane w magazynach stałych i tymczasowych muszą zostać uporządkowane, to jest: spryzmowane i przykryte plandekami (z wyjątkiem magazynów zadaszonych).</w:t>
      </w:r>
    </w:p>
    <w:p w:rsidR="007E0916" w:rsidRPr="00BD383B" w:rsidRDefault="007E0916" w:rsidP="007E0916">
      <w:pPr>
        <w:rPr>
          <w:rFonts w:ascii="Verdana" w:hAnsi="Verdana" w:cs="Verdana"/>
        </w:rPr>
      </w:pPr>
      <w:r w:rsidRPr="00BD383B">
        <w:rPr>
          <w:rFonts w:ascii="Verdana" w:hAnsi="Verdana" w:cs="Verdana"/>
        </w:rPr>
        <w:tab/>
        <w:t xml:space="preserve"> Materiały </w:t>
      </w:r>
      <w:proofErr w:type="spellStart"/>
      <w:r w:rsidRPr="00BD383B">
        <w:rPr>
          <w:rFonts w:ascii="Verdana" w:hAnsi="Verdana" w:cs="Verdana"/>
        </w:rPr>
        <w:t>uszorstniające</w:t>
      </w:r>
      <w:proofErr w:type="spellEnd"/>
      <w:r w:rsidRPr="00BD383B">
        <w:rPr>
          <w:rFonts w:ascii="Verdana" w:hAnsi="Verdana" w:cs="Verdana"/>
        </w:rPr>
        <w:t>, złożone na poboczach dróg, służące do posypywania przez użytkowników dróg, muszą być sprzątnięte.</w:t>
      </w:r>
    </w:p>
    <w:p w:rsidR="007E0916" w:rsidRPr="00BD383B" w:rsidRDefault="007E0916" w:rsidP="007E0916">
      <w:pPr>
        <w:rPr>
          <w:rFonts w:ascii="Verdana" w:hAnsi="Verdana" w:cs="Verdana"/>
        </w:rPr>
      </w:pPr>
      <w:r w:rsidRPr="00BD383B">
        <w:rPr>
          <w:rFonts w:ascii="Verdana" w:hAnsi="Verdana" w:cs="Verdana"/>
        </w:rPr>
        <w:lastRenderedPageBreak/>
        <w:tab/>
        <w:t>Po zakończeniu sezonu zimowego cały sprzęt należący do Zamawiającego, musi być naprawiony i zakonserwowany.</w:t>
      </w:r>
    </w:p>
    <w:p w:rsidR="007E0916" w:rsidRPr="00BD383B" w:rsidRDefault="007E0916" w:rsidP="007E0916">
      <w:pPr>
        <w:rPr>
          <w:rFonts w:ascii="Verdana" w:hAnsi="Verdana" w:cs="Verdana"/>
        </w:rPr>
      </w:pPr>
      <w:r w:rsidRPr="00BD383B">
        <w:rPr>
          <w:rFonts w:ascii="Verdana" w:hAnsi="Verdana" w:cs="Verdana"/>
        </w:rPr>
        <w:tab/>
        <w:t xml:space="preserve">Zalegający przy krawędziach jezdni, na mostach i wiaduktach materiał </w:t>
      </w:r>
      <w:proofErr w:type="spellStart"/>
      <w:r w:rsidRPr="00BD383B">
        <w:rPr>
          <w:rFonts w:ascii="Verdana" w:hAnsi="Verdana" w:cs="Verdana"/>
        </w:rPr>
        <w:t>uszorstniający</w:t>
      </w:r>
      <w:proofErr w:type="spellEnd"/>
      <w:r w:rsidRPr="00BD383B">
        <w:rPr>
          <w:rFonts w:ascii="Verdana" w:hAnsi="Verdana" w:cs="Verdana"/>
        </w:rPr>
        <w:t xml:space="preserve"> musi być uprzątnięty.</w:t>
      </w:r>
    </w:p>
    <w:p w:rsidR="007E0916" w:rsidRPr="00BD383B" w:rsidRDefault="007E0916" w:rsidP="007E0916">
      <w:pPr>
        <w:rPr>
          <w:rFonts w:ascii="Verdana" w:hAnsi="Verdana" w:cs="Verdana"/>
        </w:rPr>
      </w:pPr>
      <w:r w:rsidRPr="00BD383B">
        <w:rPr>
          <w:rFonts w:ascii="Verdana" w:hAnsi="Verdana" w:cs="Verdana"/>
        </w:rPr>
        <w:tab/>
        <w:t xml:space="preserve">Zatkane kratki ściekowe oraz </w:t>
      </w:r>
      <w:proofErr w:type="spellStart"/>
      <w:r w:rsidRPr="00BD383B">
        <w:rPr>
          <w:rFonts w:ascii="Verdana" w:hAnsi="Verdana" w:cs="Verdana"/>
        </w:rPr>
        <w:t>przykanaliki</w:t>
      </w:r>
      <w:proofErr w:type="spellEnd"/>
      <w:r w:rsidRPr="00BD383B">
        <w:rPr>
          <w:rFonts w:ascii="Verdana" w:hAnsi="Verdana" w:cs="Verdana"/>
        </w:rPr>
        <w:t xml:space="preserve"> muszą być oczyszczone.</w:t>
      </w:r>
    </w:p>
    <w:p w:rsidR="007E0916" w:rsidRPr="00BD383B" w:rsidRDefault="007E0916" w:rsidP="007E0916">
      <w:pPr>
        <w:rPr>
          <w:rFonts w:ascii="Verdana" w:hAnsi="Verdana" w:cs="Verdana"/>
        </w:rPr>
      </w:pPr>
      <w:r w:rsidRPr="00BD383B">
        <w:rPr>
          <w:rFonts w:ascii="Verdana" w:hAnsi="Verdana" w:cs="Verdana"/>
        </w:rPr>
        <w:tab/>
        <w:t>Stosowany w terenach górskich granulowany materiał, np. grys czy kliniec powinien być zebrany i przeznaczony do ponownego użycia w przyszłym sezonie zimowym.</w:t>
      </w:r>
    </w:p>
    <w:p w:rsidR="007E0916" w:rsidRPr="00BD383B" w:rsidRDefault="007E0916" w:rsidP="007E0916">
      <w:pPr>
        <w:rPr>
          <w:rFonts w:ascii="Verdana" w:hAnsi="Verdana" w:cs="Verdana"/>
        </w:rPr>
      </w:pPr>
      <w:r w:rsidRPr="00BD383B">
        <w:rPr>
          <w:rFonts w:ascii="Verdana" w:hAnsi="Verdana" w:cs="Verdana"/>
        </w:rPr>
        <w:tab/>
        <w:t>Zawyżone pobocza ziemne należy ściąć w celu umożliwienia właściwego odprowadzenia wody z nawierzchni jezdni.</w:t>
      </w:r>
    </w:p>
    <w:p w:rsidR="0024768A" w:rsidRPr="00BD383B" w:rsidRDefault="0024768A" w:rsidP="004B23C0">
      <w:pPr>
        <w:pStyle w:val="Nagwek1"/>
        <w:rPr>
          <w:rFonts w:ascii="Verdana" w:hAnsi="Verdana" w:cs="Verdana"/>
        </w:rPr>
      </w:pPr>
      <w:bookmarkStart w:id="26" w:name="_Toc490461082"/>
      <w:bookmarkStart w:id="27" w:name="_Toc490449787"/>
      <w:bookmarkStart w:id="28" w:name="_Toc490288493"/>
      <w:bookmarkStart w:id="29" w:name="_Toc485450215"/>
      <w:bookmarkStart w:id="30" w:name="_Toc359999803"/>
      <w:r w:rsidRPr="00BD383B">
        <w:rPr>
          <w:rFonts w:ascii="Verdana" w:hAnsi="Verdana" w:cs="Verdana"/>
        </w:rPr>
        <w:t>6. kontrola jakości robót</w:t>
      </w:r>
      <w:bookmarkEnd w:id="26"/>
      <w:bookmarkEnd w:id="27"/>
      <w:bookmarkEnd w:id="28"/>
      <w:bookmarkEnd w:id="29"/>
      <w:bookmarkEnd w:id="30"/>
    </w:p>
    <w:p w:rsidR="0024768A" w:rsidRPr="00BD383B" w:rsidRDefault="0024768A" w:rsidP="004B23C0">
      <w:pPr>
        <w:pStyle w:val="Nagwek2"/>
        <w:rPr>
          <w:rFonts w:ascii="Verdana" w:hAnsi="Verdana" w:cs="Verdana"/>
        </w:rPr>
      </w:pPr>
      <w:r w:rsidRPr="00BD383B">
        <w:rPr>
          <w:rFonts w:ascii="Verdana" w:hAnsi="Verdana" w:cs="Verdana"/>
        </w:rPr>
        <w:t>6.1. Ogólne zasady kontroli jakości robót</w:t>
      </w:r>
    </w:p>
    <w:p w:rsidR="0024768A" w:rsidRPr="00BD383B" w:rsidRDefault="0024768A" w:rsidP="004B23C0">
      <w:pPr>
        <w:rPr>
          <w:rFonts w:ascii="Verdana" w:hAnsi="Verdana" w:cs="Verdana"/>
        </w:rPr>
      </w:pPr>
      <w:r w:rsidRPr="00BD383B">
        <w:rPr>
          <w:rFonts w:ascii="Verdana" w:hAnsi="Verdana" w:cs="Verdana"/>
        </w:rPr>
        <w:tab/>
        <w:t>Ogólne zasady kontroli jakości robót podano w OST D-M-00.00.00 „Wymagania ogólne” [</w:t>
      </w:r>
      <w:r w:rsidR="00F53D4A" w:rsidRPr="00BD383B">
        <w:rPr>
          <w:rFonts w:ascii="Verdana" w:hAnsi="Verdana" w:cs="Verdana"/>
        </w:rPr>
        <w:t>4</w:t>
      </w:r>
      <w:r w:rsidRPr="00BD383B">
        <w:rPr>
          <w:rFonts w:ascii="Verdana" w:hAnsi="Verdana" w:cs="Verdana"/>
        </w:rPr>
        <w:t>] pkt 6.</w:t>
      </w:r>
    </w:p>
    <w:p w:rsidR="0024768A" w:rsidRPr="00BD383B" w:rsidRDefault="0024768A" w:rsidP="004B23C0">
      <w:pPr>
        <w:pStyle w:val="Nagwek2"/>
        <w:rPr>
          <w:rFonts w:ascii="Verdana" w:hAnsi="Verdana" w:cs="Verdana"/>
        </w:rPr>
      </w:pPr>
      <w:r w:rsidRPr="00BD383B">
        <w:rPr>
          <w:rFonts w:ascii="Verdana" w:hAnsi="Verdana" w:cs="Verdana"/>
        </w:rPr>
        <w:t xml:space="preserve">6.2. </w:t>
      </w:r>
      <w:r w:rsidR="007E0916" w:rsidRPr="00BD383B">
        <w:rPr>
          <w:rFonts w:ascii="Verdana" w:hAnsi="Verdana" w:cs="Verdana"/>
        </w:rPr>
        <w:t>Badania przed przystąpieniem do robót</w:t>
      </w:r>
    </w:p>
    <w:p w:rsidR="005337A3" w:rsidRPr="00BD383B" w:rsidRDefault="005337A3" w:rsidP="005337A3">
      <w:pPr>
        <w:rPr>
          <w:rFonts w:ascii="Verdana" w:hAnsi="Verdana" w:cs="Verdana"/>
        </w:rPr>
      </w:pPr>
      <w:r w:rsidRPr="00BD383B">
        <w:rPr>
          <w:rFonts w:ascii="Verdana" w:hAnsi="Verdana" w:cs="Verdana"/>
        </w:rPr>
        <w:tab/>
        <w:t>Przed przystąpieniem do robót Wykonawca powinien uzyskać od Zamawiającego:</w:t>
      </w:r>
    </w:p>
    <w:p w:rsidR="005337A3" w:rsidRPr="00BD383B" w:rsidRDefault="005337A3" w:rsidP="005337A3">
      <w:pPr>
        <w:numPr>
          <w:ilvl w:val="0"/>
          <w:numId w:val="1"/>
        </w:numPr>
        <w:textAlignment w:val="baseline"/>
        <w:rPr>
          <w:rFonts w:ascii="Verdana" w:hAnsi="Verdana" w:cs="Verdana"/>
        </w:rPr>
      </w:pPr>
      <w:r w:rsidRPr="00BD383B">
        <w:rPr>
          <w:rFonts w:ascii="Verdana" w:hAnsi="Verdana" w:cs="Verdana"/>
        </w:rPr>
        <w:t>aktualne standardy utrzymania drogi w sezonie zimowym</w:t>
      </w:r>
      <w:r w:rsidR="00613696" w:rsidRPr="00BD383B">
        <w:rPr>
          <w:rFonts w:ascii="Verdana" w:hAnsi="Verdana" w:cs="Verdana"/>
        </w:rPr>
        <w:t xml:space="preserve"> (jeśli zawarta umowa przewiduje możliwość zmiany)</w:t>
      </w:r>
      <w:r w:rsidRPr="00BD383B">
        <w:rPr>
          <w:rFonts w:ascii="Verdana" w:hAnsi="Verdana" w:cs="Verdana"/>
        </w:rPr>
        <w:t>,</w:t>
      </w:r>
    </w:p>
    <w:p w:rsidR="005337A3" w:rsidRPr="00BD383B" w:rsidRDefault="005337A3" w:rsidP="005337A3">
      <w:pPr>
        <w:numPr>
          <w:ilvl w:val="0"/>
          <w:numId w:val="1"/>
        </w:numPr>
        <w:textAlignment w:val="baseline"/>
        <w:rPr>
          <w:rFonts w:ascii="Verdana" w:hAnsi="Verdana" w:cs="Verdana"/>
        </w:rPr>
      </w:pPr>
      <w:r w:rsidRPr="00BD383B">
        <w:rPr>
          <w:rFonts w:ascii="Verdana" w:hAnsi="Verdana" w:cs="Verdana"/>
        </w:rPr>
        <w:t>wymagania odnośnie materiałów, sprzętu i sposobu zwalczania śliskości zimowej</w:t>
      </w:r>
      <w:r w:rsidR="00613696" w:rsidRPr="00BD383B">
        <w:rPr>
          <w:rFonts w:ascii="Verdana" w:hAnsi="Verdana" w:cs="Verdana"/>
        </w:rPr>
        <w:t xml:space="preserve"> (</w:t>
      </w:r>
      <w:proofErr w:type="spellStart"/>
      <w:r w:rsidR="00613696" w:rsidRPr="00BD383B">
        <w:rPr>
          <w:rFonts w:ascii="Verdana" w:hAnsi="Verdana" w:cs="Verdana"/>
        </w:rPr>
        <w:t>jesli</w:t>
      </w:r>
      <w:proofErr w:type="spellEnd"/>
      <w:r w:rsidR="00613696" w:rsidRPr="00BD383B">
        <w:rPr>
          <w:rFonts w:ascii="Verdana" w:hAnsi="Verdana" w:cs="Verdana"/>
        </w:rPr>
        <w:t xml:space="preserve"> zawarta umowa przewiduje możliwość zmiany)</w:t>
      </w:r>
      <w:r w:rsidRPr="00BD383B">
        <w:rPr>
          <w:rFonts w:ascii="Verdana" w:hAnsi="Verdana" w:cs="Verdana"/>
        </w:rPr>
        <w:t>.</w:t>
      </w:r>
    </w:p>
    <w:p w:rsidR="005337A3" w:rsidRPr="00BD383B" w:rsidRDefault="005337A3" w:rsidP="005337A3">
      <w:pPr>
        <w:numPr>
          <w:ilvl w:val="12"/>
          <w:numId w:val="0"/>
        </w:numPr>
        <w:rPr>
          <w:rFonts w:ascii="Verdana" w:hAnsi="Verdana" w:cs="Verdana"/>
        </w:rPr>
      </w:pPr>
      <w:r w:rsidRPr="00BD383B">
        <w:rPr>
          <w:rFonts w:ascii="Verdana" w:hAnsi="Verdana" w:cs="Verdana"/>
        </w:rPr>
        <w:tab/>
        <w:t xml:space="preserve">Przed przystąpieniem do robót Wykonawca jest zobowiązany opracować i przedstawić do akceptacji Zamawiającego program </w:t>
      </w:r>
      <w:r w:rsidR="00613696" w:rsidRPr="00BD383B">
        <w:rPr>
          <w:rFonts w:ascii="Verdana" w:hAnsi="Verdana" w:cs="Verdana"/>
        </w:rPr>
        <w:t>zapewnienia jakości</w:t>
      </w:r>
      <w:r w:rsidRPr="00BD383B">
        <w:rPr>
          <w:rFonts w:ascii="Verdana" w:hAnsi="Verdana" w:cs="Verdana"/>
        </w:rPr>
        <w:t>, określający zamierzony sposób wykonania, możliwości kadrowe i plan organizacji robót z wykazem sprzętu i jego parametrami.</w:t>
      </w:r>
    </w:p>
    <w:p w:rsidR="005337A3" w:rsidRPr="00BD383B" w:rsidRDefault="005337A3" w:rsidP="005337A3">
      <w:pPr>
        <w:numPr>
          <w:ilvl w:val="12"/>
          <w:numId w:val="0"/>
        </w:numPr>
        <w:rPr>
          <w:rFonts w:ascii="Verdana" w:hAnsi="Verdana" w:cs="Verdana"/>
        </w:rPr>
      </w:pPr>
      <w:r w:rsidRPr="00BD383B">
        <w:rPr>
          <w:rFonts w:ascii="Verdana" w:hAnsi="Verdana" w:cs="Verdana"/>
        </w:rPr>
        <w:tab/>
        <w:t>Przed przystąpieniem do robót Wykonawca powinien przedstawić uprawnionemu przedstawicielowi Zamawiającego dokumenty dopuszczające materiały do stosowania (np. deklaracje zgodności, aprobaty techniczne, pozytywne opinie uprawnionego laboratorium).</w:t>
      </w:r>
    </w:p>
    <w:p w:rsidR="005337A3" w:rsidRPr="00BD383B" w:rsidRDefault="005337A3" w:rsidP="005337A3">
      <w:pPr>
        <w:numPr>
          <w:ilvl w:val="12"/>
          <w:numId w:val="0"/>
        </w:numPr>
        <w:rPr>
          <w:rFonts w:ascii="Verdana" w:hAnsi="Verdana" w:cs="Verdana"/>
        </w:rPr>
      </w:pPr>
      <w:r w:rsidRPr="00BD383B">
        <w:rPr>
          <w:rFonts w:ascii="Verdana" w:hAnsi="Verdana" w:cs="Verdana"/>
        </w:rPr>
        <w:tab/>
        <w:t xml:space="preserve">W przypadku wykonywania przez Wykonawcę prac przygotowawczych do sezonu zimowego, określonych w punkcie 5.2, Wykonawca przedstawia </w:t>
      </w:r>
      <w:r w:rsidR="00613696" w:rsidRPr="00BD383B">
        <w:rPr>
          <w:rFonts w:ascii="Verdana" w:hAnsi="Verdana" w:cs="Verdana"/>
        </w:rPr>
        <w:t>upraw</w:t>
      </w:r>
      <w:r w:rsidRPr="00BD383B">
        <w:rPr>
          <w:rFonts w:ascii="Verdana" w:hAnsi="Verdana" w:cs="Verdana"/>
        </w:rPr>
        <w:t>nionemu przedstawicielowi Zamawiającego raport o zakresie wykonanych robót.</w:t>
      </w:r>
    </w:p>
    <w:p w:rsidR="005337A3" w:rsidRPr="00BD383B" w:rsidRDefault="005337A3" w:rsidP="005337A3">
      <w:pPr>
        <w:numPr>
          <w:ilvl w:val="12"/>
          <w:numId w:val="0"/>
        </w:numPr>
        <w:rPr>
          <w:rFonts w:ascii="Verdana" w:hAnsi="Verdana" w:cs="Verdana"/>
        </w:rPr>
      </w:pPr>
      <w:r w:rsidRPr="00BD383B">
        <w:rPr>
          <w:rFonts w:ascii="Verdana" w:hAnsi="Verdana" w:cs="Verdana"/>
        </w:rPr>
        <w:tab/>
      </w:r>
      <w:r w:rsidR="00BD383B" w:rsidRPr="00BD383B">
        <w:rPr>
          <w:rFonts w:ascii="Verdana" w:hAnsi="Verdana" w:cs="Verdana"/>
        </w:rPr>
        <w:t>Zamawiający ma prawo wykonać</w:t>
      </w:r>
      <w:r w:rsidRPr="00BD383B">
        <w:rPr>
          <w:rFonts w:ascii="Verdana" w:hAnsi="Verdana" w:cs="Verdana"/>
        </w:rPr>
        <w:t xml:space="preserve"> następujące laboratoryjne badania środków materiałowych do usuwania śliskości zimowej:</w:t>
      </w:r>
    </w:p>
    <w:p w:rsidR="005337A3" w:rsidRPr="00BD383B" w:rsidRDefault="005337A3" w:rsidP="005337A3">
      <w:pPr>
        <w:numPr>
          <w:ilvl w:val="0"/>
          <w:numId w:val="20"/>
        </w:numPr>
        <w:textAlignment w:val="baseline"/>
        <w:rPr>
          <w:rFonts w:ascii="Verdana" w:hAnsi="Verdana" w:cs="Verdana"/>
        </w:rPr>
      </w:pPr>
      <w:r w:rsidRPr="00BD383B">
        <w:rPr>
          <w:rFonts w:ascii="Verdana" w:hAnsi="Verdana" w:cs="Verdana"/>
        </w:rPr>
        <w:t xml:space="preserve">w przypadku środków chemicznych, zawierających głównie chlorek sodu NaCl lub inne chlorki, badania dzielą się na podstawowe i dodatkowe, </w:t>
      </w:r>
    </w:p>
    <w:p w:rsidR="005337A3" w:rsidRPr="00BD383B" w:rsidRDefault="005337A3" w:rsidP="005337A3">
      <w:pPr>
        <w:ind w:firstLine="284"/>
        <w:rPr>
          <w:rFonts w:ascii="Verdana" w:hAnsi="Verdana" w:cs="Verdana"/>
        </w:rPr>
      </w:pPr>
      <w:r w:rsidRPr="00BD383B">
        <w:rPr>
          <w:rFonts w:ascii="Verdana" w:hAnsi="Verdana" w:cs="Verdana"/>
        </w:rPr>
        <w:t>Badania podstawowe obejmują:</w:t>
      </w:r>
    </w:p>
    <w:p w:rsidR="005337A3" w:rsidRPr="00BD383B" w:rsidRDefault="005337A3" w:rsidP="005337A3">
      <w:pPr>
        <w:numPr>
          <w:ilvl w:val="0"/>
          <w:numId w:val="20"/>
        </w:numPr>
        <w:ind w:left="0" w:firstLine="284"/>
        <w:textAlignment w:val="baseline"/>
        <w:rPr>
          <w:rFonts w:ascii="Verdana" w:hAnsi="Verdana" w:cs="Verdana"/>
        </w:rPr>
      </w:pPr>
      <w:r w:rsidRPr="00BD383B">
        <w:rPr>
          <w:rFonts w:ascii="Verdana" w:hAnsi="Verdana" w:cs="Verdana"/>
        </w:rPr>
        <w:t>oznaczanie składu ziarnowego,</w:t>
      </w:r>
    </w:p>
    <w:p w:rsidR="005337A3" w:rsidRPr="00BD383B" w:rsidRDefault="005337A3" w:rsidP="005337A3">
      <w:pPr>
        <w:numPr>
          <w:ilvl w:val="0"/>
          <w:numId w:val="20"/>
        </w:numPr>
        <w:ind w:left="0" w:firstLine="284"/>
        <w:textAlignment w:val="baseline"/>
        <w:rPr>
          <w:rFonts w:ascii="Verdana" w:hAnsi="Verdana" w:cs="Verdana"/>
        </w:rPr>
      </w:pPr>
      <w:r w:rsidRPr="00BD383B">
        <w:rPr>
          <w:rFonts w:ascii="Verdana" w:hAnsi="Verdana" w:cs="Verdana"/>
        </w:rPr>
        <w:t>oznaczanie zawartości chlorków,</w:t>
      </w:r>
    </w:p>
    <w:p w:rsidR="005337A3" w:rsidRPr="00BD383B" w:rsidRDefault="005337A3" w:rsidP="005337A3">
      <w:pPr>
        <w:numPr>
          <w:ilvl w:val="0"/>
          <w:numId w:val="20"/>
        </w:numPr>
        <w:ind w:left="0" w:firstLine="284"/>
        <w:textAlignment w:val="baseline"/>
        <w:rPr>
          <w:rFonts w:ascii="Verdana" w:hAnsi="Verdana" w:cs="Verdana"/>
        </w:rPr>
      </w:pPr>
      <w:r w:rsidRPr="00BD383B">
        <w:rPr>
          <w:rFonts w:ascii="Verdana" w:hAnsi="Verdana" w:cs="Verdana"/>
        </w:rPr>
        <w:t>oznaczanie zawartości substancji nierozpuszczalnych w wodzie,</w:t>
      </w:r>
    </w:p>
    <w:p w:rsidR="005337A3" w:rsidRPr="00BD383B" w:rsidRDefault="005337A3" w:rsidP="005337A3">
      <w:pPr>
        <w:numPr>
          <w:ilvl w:val="0"/>
          <w:numId w:val="20"/>
        </w:numPr>
        <w:ind w:left="0" w:firstLine="284"/>
        <w:textAlignment w:val="baseline"/>
        <w:rPr>
          <w:rFonts w:ascii="Verdana" w:hAnsi="Verdana" w:cs="Verdana"/>
        </w:rPr>
      </w:pPr>
      <w:r w:rsidRPr="00BD383B">
        <w:rPr>
          <w:rFonts w:ascii="Verdana" w:hAnsi="Verdana" w:cs="Verdana"/>
        </w:rPr>
        <w:t>oznaczanie zawartości wody,</w:t>
      </w:r>
    </w:p>
    <w:p w:rsidR="005337A3" w:rsidRPr="00BD383B" w:rsidRDefault="005337A3" w:rsidP="005337A3">
      <w:pPr>
        <w:numPr>
          <w:ilvl w:val="0"/>
          <w:numId w:val="20"/>
        </w:numPr>
        <w:ind w:left="0" w:firstLine="284"/>
        <w:textAlignment w:val="baseline"/>
        <w:rPr>
          <w:rFonts w:ascii="Verdana" w:hAnsi="Verdana" w:cs="Verdana"/>
        </w:rPr>
      </w:pPr>
      <w:r w:rsidRPr="00BD383B">
        <w:rPr>
          <w:rFonts w:ascii="Verdana" w:hAnsi="Verdana" w:cs="Verdana"/>
        </w:rPr>
        <w:t>sprawdzanie skuteczności topienia płytek lodu.</w:t>
      </w:r>
    </w:p>
    <w:p w:rsidR="005337A3" w:rsidRPr="00BD383B" w:rsidRDefault="005337A3" w:rsidP="005337A3">
      <w:pPr>
        <w:ind w:firstLine="284"/>
        <w:rPr>
          <w:rFonts w:ascii="Verdana" w:hAnsi="Verdana" w:cs="Verdana"/>
        </w:rPr>
      </w:pPr>
      <w:r w:rsidRPr="00BD383B">
        <w:rPr>
          <w:rFonts w:ascii="Verdana" w:hAnsi="Verdana" w:cs="Verdana"/>
        </w:rPr>
        <w:t>Badania dodatkowe obejmują:</w:t>
      </w:r>
    </w:p>
    <w:p w:rsidR="005337A3" w:rsidRPr="00BD383B" w:rsidRDefault="005337A3" w:rsidP="005337A3">
      <w:pPr>
        <w:numPr>
          <w:ilvl w:val="0"/>
          <w:numId w:val="21"/>
        </w:numPr>
        <w:ind w:left="0" w:firstLine="284"/>
        <w:textAlignment w:val="baseline"/>
        <w:rPr>
          <w:rFonts w:ascii="Verdana" w:hAnsi="Verdana" w:cs="Verdana"/>
        </w:rPr>
      </w:pPr>
      <w:r w:rsidRPr="00BD383B">
        <w:rPr>
          <w:rFonts w:ascii="Verdana" w:hAnsi="Verdana" w:cs="Verdana"/>
        </w:rPr>
        <w:t>oznaczanie zawartości żelazocyjanku potasowego,</w:t>
      </w:r>
    </w:p>
    <w:p w:rsidR="005337A3" w:rsidRPr="00BD383B" w:rsidRDefault="005337A3" w:rsidP="005337A3">
      <w:pPr>
        <w:numPr>
          <w:ilvl w:val="0"/>
          <w:numId w:val="21"/>
        </w:numPr>
        <w:ind w:left="0" w:firstLine="284"/>
        <w:textAlignment w:val="baseline"/>
        <w:rPr>
          <w:rFonts w:ascii="Verdana" w:hAnsi="Verdana" w:cs="Verdana"/>
        </w:rPr>
      </w:pPr>
      <w:r w:rsidRPr="00BD383B">
        <w:rPr>
          <w:rFonts w:ascii="Verdana" w:hAnsi="Verdana" w:cs="Verdana"/>
        </w:rPr>
        <w:t>oznaczanie zawartości metali ciężkich.</w:t>
      </w:r>
    </w:p>
    <w:p w:rsidR="005337A3" w:rsidRPr="00BD383B" w:rsidRDefault="005337A3" w:rsidP="005337A3">
      <w:pPr>
        <w:ind w:left="284"/>
        <w:rPr>
          <w:rFonts w:ascii="Verdana" w:hAnsi="Verdana" w:cs="Verdana"/>
        </w:rPr>
      </w:pPr>
      <w:r w:rsidRPr="00BD383B">
        <w:rPr>
          <w:rFonts w:ascii="Verdana" w:hAnsi="Verdana" w:cs="Verdana"/>
        </w:rPr>
        <w:t>Badaniom podstawowym podlega każda partia dostawy bez względu na wielkość, a minimalna liczba badań wynosi:</w:t>
      </w:r>
    </w:p>
    <w:p w:rsidR="005337A3" w:rsidRPr="00BD383B" w:rsidRDefault="005337A3" w:rsidP="005337A3">
      <w:pPr>
        <w:numPr>
          <w:ilvl w:val="0"/>
          <w:numId w:val="21"/>
        </w:numPr>
        <w:ind w:left="0" w:firstLine="284"/>
        <w:textAlignment w:val="baseline"/>
        <w:rPr>
          <w:rFonts w:ascii="Verdana" w:hAnsi="Verdana" w:cs="Verdana"/>
        </w:rPr>
      </w:pPr>
      <w:r w:rsidRPr="00BD383B">
        <w:rPr>
          <w:rFonts w:ascii="Verdana" w:hAnsi="Verdana" w:cs="Verdana"/>
        </w:rPr>
        <w:t>2 przy dostawie do 50 ton,</w:t>
      </w:r>
    </w:p>
    <w:p w:rsidR="005337A3" w:rsidRPr="00BD383B" w:rsidRDefault="005337A3" w:rsidP="005337A3">
      <w:pPr>
        <w:numPr>
          <w:ilvl w:val="0"/>
          <w:numId w:val="21"/>
        </w:numPr>
        <w:ind w:left="0" w:firstLine="284"/>
        <w:textAlignment w:val="baseline"/>
        <w:rPr>
          <w:rFonts w:ascii="Verdana" w:hAnsi="Verdana" w:cs="Verdana"/>
        </w:rPr>
      </w:pPr>
      <w:r w:rsidRPr="00BD383B">
        <w:rPr>
          <w:rFonts w:ascii="Verdana" w:hAnsi="Verdana" w:cs="Verdana"/>
        </w:rPr>
        <w:t>10 przy dostawie do 500 ton,</w:t>
      </w:r>
    </w:p>
    <w:p w:rsidR="005337A3" w:rsidRPr="00BD383B" w:rsidRDefault="005337A3" w:rsidP="005337A3">
      <w:pPr>
        <w:numPr>
          <w:ilvl w:val="0"/>
          <w:numId w:val="21"/>
        </w:numPr>
        <w:ind w:left="0" w:firstLine="284"/>
        <w:textAlignment w:val="baseline"/>
        <w:rPr>
          <w:rFonts w:ascii="Verdana" w:hAnsi="Verdana" w:cs="Verdana"/>
        </w:rPr>
      </w:pPr>
      <w:r w:rsidRPr="00BD383B">
        <w:rPr>
          <w:rFonts w:ascii="Verdana" w:hAnsi="Verdana" w:cs="Verdana"/>
        </w:rPr>
        <w:t>1 na 100 ton przy dostawie powyżej 500 ton.</w:t>
      </w:r>
    </w:p>
    <w:p w:rsidR="005337A3" w:rsidRPr="00BD383B" w:rsidRDefault="005337A3" w:rsidP="005337A3">
      <w:pPr>
        <w:ind w:left="284"/>
        <w:rPr>
          <w:rFonts w:ascii="Verdana" w:hAnsi="Verdana" w:cs="Verdana"/>
        </w:rPr>
      </w:pPr>
      <w:r w:rsidRPr="00BD383B">
        <w:rPr>
          <w:rFonts w:ascii="Verdana" w:hAnsi="Verdana" w:cs="Verdana"/>
        </w:rPr>
        <w:t>Badaniom dodatkowym podlega każda partia dostawy powyżej 50 t, a minimalna liczba badań wynosi:</w:t>
      </w:r>
    </w:p>
    <w:p w:rsidR="005337A3" w:rsidRPr="00BD383B" w:rsidRDefault="005337A3" w:rsidP="005337A3">
      <w:pPr>
        <w:numPr>
          <w:ilvl w:val="0"/>
          <w:numId w:val="22"/>
        </w:numPr>
        <w:ind w:left="0" w:firstLine="284"/>
        <w:textAlignment w:val="baseline"/>
        <w:rPr>
          <w:rFonts w:ascii="Verdana" w:hAnsi="Verdana" w:cs="Verdana"/>
        </w:rPr>
      </w:pPr>
      <w:r w:rsidRPr="00BD383B">
        <w:rPr>
          <w:rFonts w:ascii="Verdana" w:hAnsi="Verdana" w:cs="Verdana"/>
        </w:rPr>
        <w:t>3 przy dostawie do 500 t,</w:t>
      </w:r>
    </w:p>
    <w:p w:rsidR="005337A3" w:rsidRPr="00BD383B" w:rsidRDefault="005337A3" w:rsidP="005337A3">
      <w:pPr>
        <w:numPr>
          <w:ilvl w:val="0"/>
          <w:numId w:val="22"/>
        </w:numPr>
        <w:ind w:left="0" w:firstLine="284"/>
        <w:textAlignment w:val="baseline"/>
        <w:rPr>
          <w:rFonts w:ascii="Verdana" w:hAnsi="Verdana" w:cs="Verdana"/>
        </w:rPr>
      </w:pPr>
      <w:r w:rsidRPr="00BD383B">
        <w:rPr>
          <w:rFonts w:ascii="Verdana" w:hAnsi="Verdana" w:cs="Verdana"/>
        </w:rPr>
        <w:t>1 na 250 t przy dostawie powyżej 500 t.</w:t>
      </w:r>
    </w:p>
    <w:p w:rsidR="005337A3" w:rsidRPr="00BD383B" w:rsidRDefault="005337A3" w:rsidP="005337A3">
      <w:pPr>
        <w:numPr>
          <w:ilvl w:val="0"/>
          <w:numId w:val="22"/>
        </w:numPr>
        <w:tabs>
          <w:tab w:val="clear" w:pos="340"/>
          <w:tab w:val="num" w:pos="284"/>
        </w:tabs>
        <w:ind w:left="284" w:hanging="284"/>
        <w:textAlignment w:val="baseline"/>
        <w:rPr>
          <w:rFonts w:ascii="Verdana" w:hAnsi="Verdana" w:cs="Verdana"/>
        </w:rPr>
      </w:pPr>
      <w:r w:rsidRPr="00BD383B">
        <w:rPr>
          <w:rFonts w:ascii="Verdana" w:hAnsi="Verdana" w:cs="Verdana"/>
        </w:rPr>
        <w:lastRenderedPageBreak/>
        <w:t>przy stosowaniu solanek należy oznaczać stężenie solanki, w przypadkach określonych przez Inżyniera,</w:t>
      </w:r>
    </w:p>
    <w:p w:rsidR="005337A3" w:rsidRPr="00BD383B" w:rsidRDefault="005337A3" w:rsidP="005337A3">
      <w:pPr>
        <w:numPr>
          <w:ilvl w:val="0"/>
          <w:numId w:val="22"/>
        </w:numPr>
        <w:tabs>
          <w:tab w:val="clear" w:pos="340"/>
          <w:tab w:val="num" w:pos="284"/>
        </w:tabs>
        <w:ind w:left="284" w:hanging="284"/>
        <w:textAlignment w:val="baseline"/>
        <w:rPr>
          <w:rFonts w:ascii="Verdana" w:hAnsi="Verdana" w:cs="Verdana"/>
        </w:rPr>
      </w:pPr>
      <w:r w:rsidRPr="00BD383B">
        <w:rPr>
          <w:rFonts w:ascii="Verdana" w:hAnsi="Verdana" w:cs="Verdana"/>
        </w:rPr>
        <w:t>przy stosowaniu chlorku wapniowego technicznego należy oznaczać zawartość chlorku wapniowego, zawartość pozostałych chlorków, zawartość substancji nierozpuszczalnych w wodzie, oznaczanie inhibitora, według wymagań PN-75/C-84127 [</w:t>
      </w:r>
      <w:r w:rsidR="00F53D4A" w:rsidRPr="00BD383B">
        <w:rPr>
          <w:rFonts w:ascii="Verdana" w:hAnsi="Verdana" w:cs="Verdana"/>
        </w:rPr>
        <w:t>3</w:t>
      </w:r>
      <w:r w:rsidRPr="00BD383B">
        <w:rPr>
          <w:rFonts w:ascii="Verdana" w:hAnsi="Verdana" w:cs="Verdana"/>
        </w:rPr>
        <w:t>], stosując badania pełne dla każdej partii dostawy, a niepełne – na życzenie odbiorcy,</w:t>
      </w:r>
    </w:p>
    <w:p w:rsidR="005337A3" w:rsidRPr="00BD383B" w:rsidRDefault="005337A3" w:rsidP="005337A3">
      <w:pPr>
        <w:numPr>
          <w:ilvl w:val="0"/>
          <w:numId w:val="22"/>
        </w:numPr>
        <w:tabs>
          <w:tab w:val="clear" w:pos="340"/>
          <w:tab w:val="num" w:pos="284"/>
        </w:tabs>
        <w:ind w:left="284" w:hanging="284"/>
        <w:textAlignment w:val="baseline"/>
        <w:rPr>
          <w:rFonts w:ascii="Verdana" w:hAnsi="Verdana" w:cs="Verdana"/>
        </w:rPr>
      </w:pPr>
      <w:r w:rsidRPr="00BD383B">
        <w:rPr>
          <w:rFonts w:ascii="Verdana" w:hAnsi="Verdana" w:cs="Verdana"/>
        </w:rPr>
        <w:t xml:space="preserve">przy stosowaniu materiałów </w:t>
      </w:r>
      <w:proofErr w:type="spellStart"/>
      <w:r w:rsidRPr="00BD383B">
        <w:rPr>
          <w:rFonts w:ascii="Verdana" w:hAnsi="Verdana" w:cs="Verdana"/>
        </w:rPr>
        <w:t>uszorstniających</w:t>
      </w:r>
      <w:proofErr w:type="spellEnd"/>
      <w:r w:rsidRPr="00BD383B">
        <w:rPr>
          <w:rFonts w:ascii="Verdana" w:hAnsi="Verdana" w:cs="Verdana"/>
        </w:rPr>
        <w:t xml:space="preserve"> należy, w przypadkach ustalonych przez </w:t>
      </w:r>
      <w:r w:rsidR="00C47E0C" w:rsidRPr="00BD383B">
        <w:rPr>
          <w:rFonts w:ascii="Verdana" w:hAnsi="Verdana" w:cs="Verdana"/>
        </w:rPr>
        <w:t>uprawnionego przedstawiciela Zamawiającego</w:t>
      </w:r>
      <w:r w:rsidRPr="00BD383B">
        <w:rPr>
          <w:rFonts w:ascii="Verdana" w:hAnsi="Verdana" w:cs="Verdana"/>
        </w:rPr>
        <w:t xml:space="preserve">, oznaczać skład ziarnowy, ocenić kształt ziaren i ścieralność ziaren, ocenić stopień poprawy współczynnika tarcia i jego długotrwałości, ocenić równomierność rozkładu materiału </w:t>
      </w:r>
      <w:proofErr w:type="spellStart"/>
      <w:r w:rsidRPr="00BD383B">
        <w:rPr>
          <w:rFonts w:ascii="Verdana" w:hAnsi="Verdana" w:cs="Verdana"/>
        </w:rPr>
        <w:t>uszorstniającego</w:t>
      </w:r>
      <w:proofErr w:type="spellEnd"/>
      <w:r w:rsidRPr="00BD383B">
        <w:rPr>
          <w:rFonts w:ascii="Verdana" w:hAnsi="Verdana" w:cs="Verdana"/>
        </w:rPr>
        <w:t xml:space="preserve"> na drodze,</w:t>
      </w:r>
    </w:p>
    <w:p w:rsidR="005337A3" w:rsidRPr="00BD383B" w:rsidRDefault="005337A3" w:rsidP="005337A3">
      <w:pPr>
        <w:numPr>
          <w:ilvl w:val="0"/>
          <w:numId w:val="22"/>
        </w:numPr>
        <w:tabs>
          <w:tab w:val="clear" w:pos="340"/>
          <w:tab w:val="num" w:pos="284"/>
        </w:tabs>
        <w:ind w:left="284" w:hanging="284"/>
        <w:textAlignment w:val="baseline"/>
        <w:rPr>
          <w:rFonts w:ascii="Verdana" w:hAnsi="Verdana" w:cs="Verdana"/>
        </w:rPr>
      </w:pPr>
      <w:r w:rsidRPr="00BD383B">
        <w:rPr>
          <w:rFonts w:ascii="Verdana" w:hAnsi="Verdana" w:cs="Verdana"/>
        </w:rPr>
        <w:t xml:space="preserve">mieszaniny materiałów </w:t>
      </w:r>
      <w:proofErr w:type="spellStart"/>
      <w:r w:rsidRPr="00BD383B">
        <w:rPr>
          <w:rFonts w:ascii="Verdana" w:hAnsi="Verdana" w:cs="Verdana"/>
        </w:rPr>
        <w:t>uszorstniających</w:t>
      </w:r>
      <w:proofErr w:type="spellEnd"/>
      <w:r w:rsidRPr="00BD383B">
        <w:rPr>
          <w:rFonts w:ascii="Verdana" w:hAnsi="Verdana" w:cs="Verdana"/>
        </w:rPr>
        <w:t xml:space="preserve"> i soli podlegają badaniu na zawartość chlorków i ew. </w:t>
      </w:r>
      <w:r w:rsidR="00C47E0C" w:rsidRPr="00BD383B">
        <w:rPr>
          <w:rFonts w:ascii="Verdana" w:hAnsi="Verdana" w:cs="Verdana"/>
        </w:rPr>
        <w:t>innym badaniom ustalonym przez uprawnionego przedstawiciela Zamawiającego</w:t>
      </w:r>
      <w:r w:rsidRPr="00BD383B">
        <w:rPr>
          <w:rFonts w:ascii="Verdana" w:hAnsi="Verdana" w:cs="Verdana"/>
        </w:rPr>
        <w:t>,</w:t>
      </w:r>
    </w:p>
    <w:p w:rsidR="005337A3" w:rsidRPr="00BD383B" w:rsidRDefault="005337A3" w:rsidP="005337A3">
      <w:pPr>
        <w:numPr>
          <w:ilvl w:val="0"/>
          <w:numId w:val="22"/>
        </w:numPr>
        <w:tabs>
          <w:tab w:val="clear" w:pos="340"/>
          <w:tab w:val="num" w:pos="284"/>
        </w:tabs>
        <w:ind w:left="284" w:hanging="284"/>
        <w:textAlignment w:val="baseline"/>
        <w:rPr>
          <w:rFonts w:ascii="Verdana" w:hAnsi="Verdana" w:cs="Verdana"/>
        </w:rPr>
      </w:pPr>
      <w:r w:rsidRPr="00BD383B">
        <w:rPr>
          <w:rFonts w:ascii="Verdana" w:hAnsi="Verdana" w:cs="Verdana"/>
        </w:rPr>
        <w:t>sposób i zasady badań materiałów wymienionych powyżej powinny odpowiadać wymaganiom określonym przez wytyczne [</w:t>
      </w:r>
      <w:r w:rsidR="00F53D4A" w:rsidRPr="00BD383B">
        <w:rPr>
          <w:rFonts w:ascii="Verdana" w:hAnsi="Verdana" w:cs="Verdana"/>
        </w:rPr>
        <w:t>5</w:t>
      </w:r>
      <w:r w:rsidRPr="00BD383B">
        <w:rPr>
          <w:rFonts w:ascii="Verdana" w:hAnsi="Verdana" w:cs="Verdana"/>
        </w:rPr>
        <w:t>],</w:t>
      </w:r>
    </w:p>
    <w:p w:rsidR="005337A3" w:rsidRPr="00BD383B" w:rsidRDefault="005337A3" w:rsidP="005337A3">
      <w:pPr>
        <w:numPr>
          <w:ilvl w:val="0"/>
          <w:numId w:val="22"/>
        </w:numPr>
        <w:tabs>
          <w:tab w:val="clear" w:pos="340"/>
          <w:tab w:val="num" w:pos="284"/>
        </w:tabs>
        <w:ind w:left="284" w:hanging="284"/>
        <w:textAlignment w:val="baseline"/>
        <w:rPr>
          <w:rFonts w:ascii="Verdana" w:hAnsi="Verdana" w:cs="Verdana"/>
        </w:rPr>
      </w:pPr>
      <w:r w:rsidRPr="00BD383B">
        <w:rPr>
          <w:rFonts w:ascii="Verdana" w:hAnsi="Verdana" w:cs="Verdana"/>
        </w:rPr>
        <w:t>badania innych materiałów, niż wymienione powyżej, powinny odpowiadać ustaleniu p</w:t>
      </w:r>
      <w:r w:rsidR="00C47E0C" w:rsidRPr="00BD383B">
        <w:rPr>
          <w:rFonts w:ascii="Verdana" w:hAnsi="Verdana" w:cs="Verdana"/>
        </w:rPr>
        <w:t>un</w:t>
      </w:r>
      <w:r w:rsidRPr="00BD383B">
        <w:rPr>
          <w:rFonts w:ascii="Verdana" w:hAnsi="Verdana" w:cs="Verdana"/>
        </w:rPr>
        <w:t>ktu 2.2.</w:t>
      </w:r>
    </w:p>
    <w:p w:rsidR="0024768A" w:rsidRPr="00BD383B" w:rsidRDefault="0024768A" w:rsidP="004B23C0">
      <w:pPr>
        <w:pStyle w:val="Nagwek2"/>
        <w:rPr>
          <w:rFonts w:ascii="Verdana" w:hAnsi="Verdana" w:cs="Verdana"/>
        </w:rPr>
      </w:pPr>
      <w:r w:rsidRPr="00BD383B">
        <w:rPr>
          <w:rFonts w:ascii="Verdana" w:hAnsi="Verdana" w:cs="Verdana"/>
        </w:rPr>
        <w:t xml:space="preserve">6.3. </w:t>
      </w:r>
      <w:r w:rsidR="00C47E0C" w:rsidRPr="00BD383B">
        <w:rPr>
          <w:rFonts w:ascii="Verdana" w:hAnsi="Verdana" w:cs="Verdana"/>
        </w:rPr>
        <w:t>Badania w czasie robót</w:t>
      </w:r>
    </w:p>
    <w:p w:rsidR="00C47E0C" w:rsidRPr="00BD383B" w:rsidRDefault="00C47E0C" w:rsidP="00C47E0C">
      <w:pPr>
        <w:numPr>
          <w:ilvl w:val="12"/>
          <w:numId w:val="0"/>
        </w:numPr>
        <w:rPr>
          <w:rFonts w:ascii="Verdana" w:hAnsi="Verdana" w:cs="Verdana"/>
        </w:rPr>
      </w:pPr>
      <w:r w:rsidRPr="00BD383B">
        <w:rPr>
          <w:rFonts w:ascii="Verdana" w:hAnsi="Verdana" w:cs="Verdana"/>
        </w:rPr>
        <w:tab/>
        <w:t xml:space="preserve">Częstotliwość oraz zakres badań i pomiarów, które należy wykonać w czasie robót podaje tablica </w:t>
      </w:r>
      <w:r w:rsidR="00613696" w:rsidRPr="00BD383B">
        <w:rPr>
          <w:rFonts w:ascii="Verdana" w:hAnsi="Verdana" w:cs="Verdana"/>
        </w:rPr>
        <w:t>2</w:t>
      </w:r>
      <w:r w:rsidRPr="00BD383B">
        <w:rPr>
          <w:rFonts w:ascii="Verdana" w:hAnsi="Verdana" w:cs="Verdana"/>
        </w:rPr>
        <w:t>.</w:t>
      </w:r>
    </w:p>
    <w:p w:rsidR="00C47E0C" w:rsidRPr="00BD383B" w:rsidRDefault="00C47E0C" w:rsidP="00C47E0C">
      <w:pPr>
        <w:pStyle w:val="Nagwek2"/>
        <w:numPr>
          <w:ilvl w:val="12"/>
          <w:numId w:val="0"/>
        </w:numPr>
        <w:rPr>
          <w:rFonts w:ascii="Verdana" w:hAnsi="Verdana" w:cs="Verdana"/>
          <w:b w:val="0"/>
          <w:bCs w:val="0"/>
        </w:rPr>
      </w:pPr>
      <w:r w:rsidRPr="00BD383B">
        <w:rPr>
          <w:rFonts w:ascii="Verdana" w:hAnsi="Verdana" w:cs="Verdana"/>
          <w:b w:val="0"/>
          <w:bCs w:val="0"/>
        </w:rPr>
        <w:t xml:space="preserve">Tablica </w:t>
      </w:r>
      <w:r w:rsidR="00613696" w:rsidRPr="00BD383B">
        <w:rPr>
          <w:rFonts w:ascii="Verdana" w:hAnsi="Verdana" w:cs="Verdana"/>
          <w:b w:val="0"/>
          <w:bCs w:val="0"/>
        </w:rPr>
        <w:t>2</w:t>
      </w:r>
      <w:r w:rsidRPr="00BD383B">
        <w:rPr>
          <w:rFonts w:ascii="Verdana" w:hAnsi="Verdana" w:cs="Verdana"/>
          <w:b w:val="0"/>
          <w:bCs w:val="0"/>
        </w:rPr>
        <w:t>. Częstotliwość oraz zakres badań i pomiarów w czasie robót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4394"/>
        <w:gridCol w:w="1310"/>
        <w:gridCol w:w="1580"/>
      </w:tblGrid>
      <w:tr w:rsidR="00C47E0C" w:rsidRPr="00BD383B" w:rsidTr="00613696">
        <w:trPr>
          <w:jc w:val="center"/>
        </w:trPr>
        <w:tc>
          <w:tcPr>
            <w:tcW w:w="496" w:type="dxa"/>
            <w:tcBorders>
              <w:bottom w:val="double" w:sz="6" w:space="0" w:color="auto"/>
            </w:tcBorders>
            <w:vAlign w:val="center"/>
          </w:tcPr>
          <w:p w:rsidR="00C47E0C" w:rsidRPr="00BD383B" w:rsidRDefault="00C47E0C" w:rsidP="00613696">
            <w:pPr>
              <w:numPr>
                <w:ilvl w:val="12"/>
                <w:numId w:val="0"/>
              </w:numPr>
              <w:spacing w:before="100" w:beforeAutospacing="1" w:after="100" w:afterAutospacing="1"/>
              <w:jc w:val="center"/>
              <w:rPr>
                <w:rFonts w:ascii="Verdana" w:hAnsi="Verdana" w:cs="Verdana"/>
                <w:b/>
                <w:sz w:val="18"/>
                <w:szCs w:val="18"/>
              </w:rPr>
            </w:pPr>
            <w:r w:rsidRPr="00BD383B">
              <w:rPr>
                <w:rFonts w:ascii="Verdana" w:hAnsi="Verdana" w:cs="Verdana"/>
                <w:b/>
                <w:sz w:val="18"/>
                <w:szCs w:val="18"/>
              </w:rPr>
              <w:t>Lp.</w:t>
            </w:r>
          </w:p>
        </w:tc>
        <w:tc>
          <w:tcPr>
            <w:tcW w:w="4394" w:type="dxa"/>
            <w:tcBorders>
              <w:bottom w:val="double" w:sz="6" w:space="0" w:color="auto"/>
            </w:tcBorders>
            <w:vAlign w:val="center"/>
          </w:tcPr>
          <w:p w:rsidR="00C47E0C" w:rsidRPr="00BD383B" w:rsidRDefault="00C47E0C" w:rsidP="00613696">
            <w:pPr>
              <w:numPr>
                <w:ilvl w:val="12"/>
                <w:numId w:val="0"/>
              </w:numPr>
              <w:spacing w:before="100" w:beforeAutospacing="1" w:after="100" w:afterAutospacing="1"/>
              <w:jc w:val="center"/>
              <w:rPr>
                <w:rFonts w:ascii="Verdana" w:hAnsi="Verdana" w:cs="Verdana"/>
                <w:b/>
                <w:sz w:val="18"/>
                <w:szCs w:val="18"/>
              </w:rPr>
            </w:pPr>
            <w:r w:rsidRPr="00BD383B">
              <w:rPr>
                <w:rFonts w:ascii="Verdana" w:hAnsi="Verdana" w:cs="Verdana"/>
                <w:b/>
                <w:sz w:val="18"/>
                <w:szCs w:val="18"/>
              </w:rPr>
              <w:t>Wyszczególnienie badań i pomiarów</w:t>
            </w:r>
          </w:p>
        </w:tc>
        <w:tc>
          <w:tcPr>
            <w:tcW w:w="1310" w:type="dxa"/>
            <w:tcBorders>
              <w:bottom w:val="double" w:sz="6" w:space="0" w:color="auto"/>
            </w:tcBorders>
            <w:vAlign w:val="center"/>
          </w:tcPr>
          <w:p w:rsidR="00C47E0C" w:rsidRPr="00BD383B" w:rsidRDefault="00C47E0C" w:rsidP="00613696">
            <w:pPr>
              <w:numPr>
                <w:ilvl w:val="12"/>
                <w:numId w:val="0"/>
              </w:numPr>
              <w:spacing w:before="100" w:beforeAutospacing="1" w:after="100" w:afterAutospacing="1"/>
              <w:jc w:val="center"/>
              <w:rPr>
                <w:rFonts w:ascii="Verdana" w:hAnsi="Verdana" w:cs="Verdana"/>
                <w:b/>
                <w:sz w:val="18"/>
                <w:szCs w:val="18"/>
              </w:rPr>
            </w:pPr>
            <w:r w:rsidRPr="00BD383B">
              <w:rPr>
                <w:rFonts w:ascii="Verdana" w:hAnsi="Verdana" w:cs="Verdana"/>
                <w:b/>
                <w:sz w:val="18"/>
                <w:szCs w:val="18"/>
              </w:rPr>
              <w:t>Częstotliwość badań</w:t>
            </w:r>
          </w:p>
        </w:tc>
        <w:tc>
          <w:tcPr>
            <w:tcW w:w="1580" w:type="dxa"/>
            <w:tcBorders>
              <w:bottom w:val="double" w:sz="6" w:space="0" w:color="auto"/>
            </w:tcBorders>
            <w:vAlign w:val="center"/>
          </w:tcPr>
          <w:p w:rsidR="00C47E0C" w:rsidRPr="00BD383B" w:rsidRDefault="00C47E0C" w:rsidP="00613696">
            <w:pPr>
              <w:numPr>
                <w:ilvl w:val="12"/>
                <w:numId w:val="0"/>
              </w:numPr>
              <w:spacing w:before="100" w:beforeAutospacing="1" w:after="100" w:afterAutospacing="1"/>
              <w:jc w:val="center"/>
              <w:rPr>
                <w:rFonts w:ascii="Verdana" w:hAnsi="Verdana" w:cs="Verdana"/>
                <w:b/>
                <w:sz w:val="18"/>
                <w:szCs w:val="18"/>
              </w:rPr>
            </w:pPr>
            <w:r w:rsidRPr="00BD383B">
              <w:rPr>
                <w:rFonts w:ascii="Verdana" w:hAnsi="Verdana" w:cs="Verdana"/>
                <w:b/>
                <w:sz w:val="18"/>
                <w:szCs w:val="18"/>
              </w:rPr>
              <w:t>Wartości dopuszczalne</w:t>
            </w:r>
          </w:p>
        </w:tc>
      </w:tr>
      <w:tr w:rsidR="00C47E0C" w:rsidRPr="00BD383B" w:rsidTr="00613696">
        <w:trPr>
          <w:jc w:val="center"/>
        </w:trPr>
        <w:tc>
          <w:tcPr>
            <w:tcW w:w="496" w:type="dxa"/>
            <w:tcBorders>
              <w:top w:val="nil"/>
            </w:tcBorders>
            <w:vAlign w:val="center"/>
          </w:tcPr>
          <w:p w:rsidR="00C47E0C" w:rsidRPr="00BD383B" w:rsidRDefault="00C47E0C" w:rsidP="00613696">
            <w:pPr>
              <w:numPr>
                <w:ilvl w:val="12"/>
                <w:numId w:val="0"/>
              </w:numPr>
              <w:spacing w:before="100" w:beforeAutospacing="1" w:after="100" w:afterAutospacing="1"/>
              <w:jc w:val="center"/>
              <w:rPr>
                <w:rFonts w:ascii="Verdana" w:hAnsi="Verdana" w:cs="Verdana"/>
                <w:sz w:val="18"/>
                <w:szCs w:val="18"/>
              </w:rPr>
            </w:pPr>
            <w:r w:rsidRPr="00BD383B">
              <w:rPr>
                <w:rFonts w:ascii="Verdana" w:hAnsi="Verdana" w:cs="Verdana"/>
                <w:sz w:val="18"/>
                <w:szCs w:val="18"/>
              </w:rPr>
              <w:t>1</w:t>
            </w:r>
          </w:p>
        </w:tc>
        <w:tc>
          <w:tcPr>
            <w:tcW w:w="4394" w:type="dxa"/>
            <w:tcBorders>
              <w:top w:val="nil"/>
            </w:tcBorders>
            <w:vAlign w:val="center"/>
          </w:tcPr>
          <w:p w:rsidR="00C47E0C" w:rsidRPr="00BD383B" w:rsidRDefault="00C47E0C" w:rsidP="00613696">
            <w:pPr>
              <w:numPr>
                <w:ilvl w:val="12"/>
                <w:numId w:val="0"/>
              </w:numPr>
              <w:spacing w:before="100" w:beforeAutospacing="1" w:after="100" w:afterAutospacing="1"/>
              <w:jc w:val="center"/>
              <w:rPr>
                <w:rFonts w:ascii="Verdana" w:hAnsi="Verdana" w:cs="Verdana"/>
                <w:sz w:val="18"/>
                <w:szCs w:val="18"/>
              </w:rPr>
            </w:pPr>
            <w:r w:rsidRPr="00BD383B">
              <w:rPr>
                <w:rFonts w:ascii="Verdana" w:hAnsi="Verdana" w:cs="Verdana"/>
                <w:sz w:val="18"/>
                <w:szCs w:val="18"/>
              </w:rPr>
              <w:t>Akceptacja programu z</w:t>
            </w:r>
            <w:r w:rsidR="00613696" w:rsidRPr="00BD383B">
              <w:rPr>
                <w:rFonts w:ascii="Verdana" w:hAnsi="Verdana" w:cs="Verdana"/>
                <w:sz w:val="18"/>
                <w:szCs w:val="18"/>
              </w:rPr>
              <w:t>apewnienia jakości</w:t>
            </w:r>
          </w:p>
        </w:tc>
        <w:tc>
          <w:tcPr>
            <w:tcW w:w="1310" w:type="dxa"/>
            <w:tcBorders>
              <w:top w:val="nil"/>
            </w:tcBorders>
            <w:vAlign w:val="center"/>
          </w:tcPr>
          <w:p w:rsidR="00C47E0C" w:rsidRPr="00BD383B" w:rsidRDefault="00C47E0C" w:rsidP="00613696">
            <w:pPr>
              <w:numPr>
                <w:ilvl w:val="12"/>
                <w:numId w:val="0"/>
              </w:numPr>
              <w:spacing w:before="100" w:beforeAutospacing="1" w:after="100" w:afterAutospacing="1"/>
              <w:jc w:val="center"/>
              <w:rPr>
                <w:rFonts w:ascii="Verdana" w:hAnsi="Verdana" w:cs="Verdana"/>
                <w:sz w:val="18"/>
                <w:szCs w:val="18"/>
              </w:rPr>
            </w:pPr>
            <w:r w:rsidRPr="00BD383B">
              <w:rPr>
                <w:rFonts w:ascii="Verdana" w:hAnsi="Verdana" w:cs="Verdana"/>
                <w:sz w:val="18"/>
                <w:szCs w:val="18"/>
              </w:rPr>
              <w:t>1 raz</w:t>
            </w:r>
          </w:p>
        </w:tc>
        <w:tc>
          <w:tcPr>
            <w:tcW w:w="1580" w:type="dxa"/>
            <w:tcBorders>
              <w:top w:val="nil"/>
            </w:tcBorders>
            <w:vAlign w:val="center"/>
          </w:tcPr>
          <w:p w:rsidR="00C47E0C" w:rsidRPr="00BD383B" w:rsidRDefault="00C47E0C" w:rsidP="00613696">
            <w:pPr>
              <w:numPr>
                <w:ilvl w:val="12"/>
                <w:numId w:val="0"/>
              </w:numPr>
              <w:spacing w:before="100" w:beforeAutospacing="1" w:after="100" w:afterAutospacing="1"/>
              <w:jc w:val="center"/>
              <w:rPr>
                <w:rFonts w:ascii="Verdana" w:hAnsi="Verdana" w:cs="Verdana"/>
                <w:sz w:val="18"/>
                <w:szCs w:val="18"/>
              </w:rPr>
            </w:pPr>
            <w:r w:rsidRPr="00BD383B">
              <w:rPr>
                <w:rFonts w:ascii="Verdana" w:hAnsi="Verdana" w:cs="Verdana"/>
                <w:sz w:val="18"/>
                <w:szCs w:val="18"/>
              </w:rPr>
              <w:t>-</w:t>
            </w:r>
          </w:p>
        </w:tc>
      </w:tr>
      <w:tr w:rsidR="00C47E0C" w:rsidRPr="00BD383B" w:rsidTr="00613696">
        <w:trPr>
          <w:jc w:val="center"/>
        </w:trPr>
        <w:tc>
          <w:tcPr>
            <w:tcW w:w="496" w:type="dxa"/>
            <w:vAlign w:val="center"/>
          </w:tcPr>
          <w:p w:rsidR="00C47E0C" w:rsidRPr="00BD383B" w:rsidRDefault="00C47E0C" w:rsidP="00613696">
            <w:pPr>
              <w:numPr>
                <w:ilvl w:val="12"/>
                <w:numId w:val="0"/>
              </w:numPr>
              <w:spacing w:before="100" w:beforeAutospacing="1" w:after="100" w:afterAutospacing="1"/>
              <w:jc w:val="center"/>
              <w:rPr>
                <w:rFonts w:ascii="Verdana" w:hAnsi="Verdana" w:cs="Verdana"/>
                <w:sz w:val="18"/>
                <w:szCs w:val="18"/>
              </w:rPr>
            </w:pPr>
            <w:r w:rsidRPr="00BD383B">
              <w:rPr>
                <w:rFonts w:ascii="Verdana" w:hAnsi="Verdana" w:cs="Verdana"/>
                <w:sz w:val="18"/>
                <w:szCs w:val="18"/>
              </w:rPr>
              <w:t>2</w:t>
            </w:r>
          </w:p>
        </w:tc>
        <w:tc>
          <w:tcPr>
            <w:tcW w:w="4394" w:type="dxa"/>
            <w:vAlign w:val="center"/>
          </w:tcPr>
          <w:p w:rsidR="00C47E0C" w:rsidRPr="00BD383B" w:rsidRDefault="00C47E0C" w:rsidP="00613696">
            <w:pPr>
              <w:numPr>
                <w:ilvl w:val="12"/>
                <w:numId w:val="0"/>
              </w:numPr>
              <w:spacing w:before="100" w:beforeAutospacing="1" w:after="100" w:afterAutospacing="1"/>
              <w:jc w:val="center"/>
              <w:rPr>
                <w:rFonts w:ascii="Verdana" w:hAnsi="Verdana" w:cs="Verdana"/>
                <w:sz w:val="18"/>
                <w:szCs w:val="18"/>
              </w:rPr>
            </w:pPr>
            <w:r w:rsidRPr="00BD383B">
              <w:rPr>
                <w:rFonts w:ascii="Verdana" w:hAnsi="Verdana" w:cs="Verdana"/>
                <w:sz w:val="18"/>
                <w:szCs w:val="18"/>
              </w:rPr>
              <w:t>Sprawdzenie wykonania prac przygotowawczych (jeśli zostały powierzone Wykonawcy)</w:t>
            </w:r>
          </w:p>
        </w:tc>
        <w:tc>
          <w:tcPr>
            <w:tcW w:w="1310" w:type="dxa"/>
            <w:vAlign w:val="center"/>
          </w:tcPr>
          <w:p w:rsidR="00C47E0C" w:rsidRPr="00BD383B" w:rsidRDefault="00C47E0C" w:rsidP="00613696">
            <w:pPr>
              <w:numPr>
                <w:ilvl w:val="12"/>
                <w:numId w:val="0"/>
              </w:numPr>
              <w:spacing w:before="100" w:beforeAutospacing="1" w:after="100" w:afterAutospacing="1"/>
              <w:jc w:val="center"/>
              <w:rPr>
                <w:rFonts w:ascii="Verdana" w:hAnsi="Verdana" w:cs="Verdana"/>
                <w:sz w:val="18"/>
                <w:szCs w:val="18"/>
              </w:rPr>
            </w:pPr>
            <w:r w:rsidRPr="00BD383B">
              <w:rPr>
                <w:rFonts w:ascii="Verdana" w:hAnsi="Verdana" w:cs="Verdana"/>
                <w:sz w:val="18"/>
                <w:szCs w:val="18"/>
              </w:rPr>
              <w:t>1 raz</w:t>
            </w:r>
          </w:p>
        </w:tc>
        <w:tc>
          <w:tcPr>
            <w:tcW w:w="1580" w:type="dxa"/>
            <w:vAlign w:val="center"/>
          </w:tcPr>
          <w:p w:rsidR="00C47E0C" w:rsidRPr="00BD383B" w:rsidRDefault="00613696" w:rsidP="00613696">
            <w:pPr>
              <w:numPr>
                <w:ilvl w:val="12"/>
                <w:numId w:val="0"/>
              </w:numPr>
              <w:spacing w:before="100" w:beforeAutospacing="1" w:after="100" w:afterAutospacing="1"/>
              <w:jc w:val="center"/>
              <w:rPr>
                <w:rFonts w:ascii="Verdana" w:hAnsi="Verdana" w:cs="Verdana"/>
                <w:sz w:val="18"/>
                <w:szCs w:val="18"/>
              </w:rPr>
            </w:pPr>
            <w:r w:rsidRPr="00BD383B">
              <w:rPr>
                <w:rFonts w:ascii="Verdana" w:hAnsi="Verdana" w:cs="Verdana"/>
                <w:sz w:val="18"/>
                <w:szCs w:val="18"/>
              </w:rPr>
              <w:t>w</w:t>
            </w:r>
            <w:r w:rsidR="00C47E0C" w:rsidRPr="00BD383B">
              <w:rPr>
                <w:rFonts w:ascii="Verdana" w:hAnsi="Verdana" w:cs="Verdana"/>
                <w:sz w:val="18"/>
                <w:szCs w:val="18"/>
              </w:rPr>
              <w:t>g pkt 5.2</w:t>
            </w:r>
          </w:p>
        </w:tc>
      </w:tr>
      <w:tr w:rsidR="00C47E0C" w:rsidRPr="00BD383B" w:rsidTr="00613696">
        <w:trPr>
          <w:jc w:val="center"/>
        </w:trPr>
        <w:tc>
          <w:tcPr>
            <w:tcW w:w="496" w:type="dxa"/>
            <w:vAlign w:val="center"/>
          </w:tcPr>
          <w:p w:rsidR="00C47E0C" w:rsidRPr="00BD383B" w:rsidRDefault="00C47E0C" w:rsidP="00613696">
            <w:pPr>
              <w:numPr>
                <w:ilvl w:val="12"/>
                <w:numId w:val="0"/>
              </w:numPr>
              <w:spacing w:before="100" w:beforeAutospacing="1" w:after="100" w:afterAutospacing="1"/>
              <w:jc w:val="center"/>
              <w:rPr>
                <w:rFonts w:ascii="Verdana" w:hAnsi="Verdana" w:cs="Verdana"/>
                <w:sz w:val="18"/>
                <w:szCs w:val="18"/>
              </w:rPr>
            </w:pPr>
            <w:r w:rsidRPr="00BD383B">
              <w:rPr>
                <w:rFonts w:ascii="Verdana" w:hAnsi="Verdana" w:cs="Verdana"/>
                <w:sz w:val="18"/>
                <w:szCs w:val="18"/>
              </w:rPr>
              <w:t>3</w:t>
            </w:r>
          </w:p>
        </w:tc>
        <w:tc>
          <w:tcPr>
            <w:tcW w:w="4394" w:type="dxa"/>
            <w:vAlign w:val="center"/>
          </w:tcPr>
          <w:p w:rsidR="00C47E0C" w:rsidRPr="00BD383B" w:rsidRDefault="00C47E0C" w:rsidP="00613696">
            <w:pPr>
              <w:numPr>
                <w:ilvl w:val="12"/>
                <w:numId w:val="0"/>
              </w:numPr>
              <w:spacing w:before="100" w:beforeAutospacing="1" w:after="100" w:afterAutospacing="1"/>
              <w:jc w:val="center"/>
              <w:rPr>
                <w:rFonts w:ascii="Verdana" w:hAnsi="Verdana" w:cs="Verdana"/>
                <w:sz w:val="18"/>
                <w:szCs w:val="18"/>
              </w:rPr>
            </w:pPr>
            <w:r w:rsidRPr="00BD383B">
              <w:rPr>
                <w:rFonts w:ascii="Verdana" w:hAnsi="Verdana" w:cs="Verdana"/>
                <w:sz w:val="18"/>
                <w:szCs w:val="18"/>
              </w:rPr>
              <w:t>Sprawdzenie wykonania likwidacji śliskości zimowej</w:t>
            </w:r>
          </w:p>
        </w:tc>
        <w:tc>
          <w:tcPr>
            <w:tcW w:w="1310" w:type="dxa"/>
            <w:vAlign w:val="center"/>
          </w:tcPr>
          <w:p w:rsidR="00C47E0C" w:rsidRPr="00BD383B" w:rsidRDefault="00C47E0C" w:rsidP="00613696">
            <w:pPr>
              <w:numPr>
                <w:ilvl w:val="12"/>
                <w:numId w:val="0"/>
              </w:numPr>
              <w:spacing w:before="100" w:beforeAutospacing="1" w:after="100" w:afterAutospacing="1"/>
              <w:jc w:val="center"/>
              <w:rPr>
                <w:rFonts w:ascii="Verdana" w:hAnsi="Verdana" w:cs="Verdana"/>
                <w:sz w:val="18"/>
                <w:szCs w:val="18"/>
              </w:rPr>
            </w:pPr>
            <w:r w:rsidRPr="00BD383B">
              <w:rPr>
                <w:rFonts w:ascii="Verdana" w:hAnsi="Verdana" w:cs="Verdana"/>
                <w:sz w:val="18"/>
                <w:szCs w:val="18"/>
              </w:rPr>
              <w:t>Ocena ciągła</w:t>
            </w:r>
          </w:p>
        </w:tc>
        <w:tc>
          <w:tcPr>
            <w:tcW w:w="1580" w:type="dxa"/>
            <w:vAlign w:val="center"/>
          </w:tcPr>
          <w:p w:rsidR="00C47E0C" w:rsidRPr="00BD383B" w:rsidRDefault="00613696" w:rsidP="00613696">
            <w:pPr>
              <w:numPr>
                <w:ilvl w:val="12"/>
                <w:numId w:val="0"/>
              </w:numPr>
              <w:spacing w:before="100" w:beforeAutospacing="1" w:after="100" w:afterAutospacing="1"/>
              <w:jc w:val="center"/>
              <w:rPr>
                <w:rFonts w:ascii="Verdana" w:hAnsi="Verdana" w:cs="Verdana"/>
                <w:sz w:val="18"/>
                <w:szCs w:val="18"/>
              </w:rPr>
            </w:pPr>
            <w:r w:rsidRPr="00BD383B">
              <w:rPr>
                <w:rFonts w:ascii="Verdana" w:hAnsi="Verdana" w:cs="Verdana"/>
                <w:sz w:val="18"/>
                <w:szCs w:val="18"/>
              </w:rPr>
              <w:t>w</w:t>
            </w:r>
            <w:r w:rsidR="00C47E0C" w:rsidRPr="00BD383B">
              <w:rPr>
                <w:rFonts w:ascii="Verdana" w:hAnsi="Verdana" w:cs="Verdana"/>
                <w:sz w:val="18"/>
                <w:szCs w:val="18"/>
              </w:rPr>
              <w:t>g pkt</w:t>
            </w:r>
          </w:p>
          <w:p w:rsidR="00C47E0C" w:rsidRPr="00BD383B" w:rsidRDefault="00C47E0C" w:rsidP="00613696">
            <w:pPr>
              <w:numPr>
                <w:ilvl w:val="12"/>
                <w:numId w:val="0"/>
              </w:numPr>
              <w:spacing w:before="100" w:beforeAutospacing="1" w:after="100" w:afterAutospacing="1"/>
              <w:jc w:val="center"/>
              <w:rPr>
                <w:rFonts w:ascii="Verdana" w:hAnsi="Verdana" w:cs="Verdana"/>
                <w:sz w:val="18"/>
                <w:szCs w:val="18"/>
              </w:rPr>
            </w:pPr>
            <w:r w:rsidRPr="00BD383B">
              <w:rPr>
                <w:rFonts w:ascii="Verdana" w:hAnsi="Verdana" w:cs="Verdana"/>
                <w:sz w:val="18"/>
                <w:szCs w:val="18"/>
              </w:rPr>
              <w:t xml:space="preserve">5.4 </w:t>
            </w:r>
            <w:r w:rsidRPr="00BD383B">
              <w:rPr>
                <w:rFonts w:ascii="Verdana" w:hAnsi="Verdana" w:cs="Verdana"/>
                <w:sz w:val="18"/>
                <w:szCs w:val="18"/>
              </w:rPr>
              <w:sym w:font="Symbol" w:char="F0B8"/>
            </w:r>
            <w:r w:rsidRPr="00BD383B">
              <w:rPr>
                <w:rFonts w:ascii="Verdana" w:hAnsi="Verdana" w:cs="Verdana"/>
                <w:sz w:val="18"/>
                <w:szCs w:val="18"/>
              </w:rPr>
              <w:t xml:space="preserve"> 5.15</w:t>
            </w:r>
          </w:p>
        </w:tc>
      </w:tr>
    </w:tbl>
    <w:p w:rsidR="00C47E0C" w:rsidRPr="00BD383B" w:rsidRDefault="00C47E0C" w:rsidP="00C47E0C">
      <w:pPr>
        <w:numPr>
          <w:ilvl w:val="12"/>
          <w:numId w:val="0"/>
        </w:numPr>
        <w:rPr>
          <w:rFonts w:ascii="Verdana" w:hAnsi="Verdana" w:cs="Verdana"/>
        </w:rPr>
      </w:pPr>
    </w:p>
    <w:p w:rsidR="00C47E0C" w:rsidRPr="00BD383B" w:rsidRDefault="00C47E0C" w:rsidP="00C47E0C">
      <w:pPr>
        <w:numPr>
          <w:ilvl w:val="12"/>
          <w:numId w:val="0"/>
        </w:numPr>
        <w:rPr>
          <w:rFonts w:ascii="Verdana" w:hAnsi="Verdana" w:cs="Verdana"/>
        </w:rPr>
      </w:pPr>
      <w:r w:rsidRPr="00BD383B">
        <w:rPr>
          <w:rFonts w:ascii="Verdana" w:hAnsi="Verdana" w:cs="Verdana"/>
        </w:rPr>
        <w:tab/>
        <w:t>Zaleca się następujące zasady kontroli prac przy usuwaniu śliskości zimowej:</w:t>
      </w:r>
    </w:p>
    <w:p w:rsidR="00C47E0C" w:rsidRPr="00BD383B" w:rsidRDefault="00C47E0C" w:rsidP="00C47E0C">
      <w:pPr>
        <w:numPr>
          <w:ilvl w:val="0"/>
          <w:numId w:val="1"/>
        </w:numPr>
        <w:textAlignment w:val="baseline"/>
        <w:rPr>
          <w:rFonts w:ascii="Verdana" w:hAnsi="Verdana" w:cs="Verdana"/>
        </w:rPr>
      </w:pPr>
      <w:r w:rsidRPr="00BD383B">
        <w:rPr>
          <w:rFonts w:ascii="Verdana" w:hAnsi="Verdana" w:cs="Verdana"/>
        </w:rPr>
        <w:t xml:space="preserve">odbiorem objęte są prace wykonane w terminie, na podstawie zapisów w dziennikach pracy sprzętu i na podstawie zapisów w kartach drogowych, bądź w innych dokumentach zaakceptowanych przez </w:t>
      </w:r>
      <w:r w:rsidR="00570BB2" w:rsidRPr="00BD383B">
        <w:rPr>
          <w:rFonts w:ascii="Verdana" w:hAnsi="Verdana" w:cs="Verdana"/>
        </w:rPr>
        <w:t>upraw</w:t>
      </w:r>
      <w:r w:rsidR="00664598" w:rsidRPr="00BD383B">
        <w:rPr>
          <w:rFonts w:ascii="Verdana" w:hAnsi="Verdana" w:cs="Verdana"/>
        </w:rPr>
        <w:t>nionego przedstawiciela Zamawiającego</w:t>
      </w:r>
      <w:r w:rsidRPr="00BD383B">
        <w:rPr>
          <w:rFonts w:ascii="Verdana" w:hAnsi="Verdana" w:cs="Verdana"/>
        </w:rPr>
        <w:t>,</w:t>
      </w:r>
    </w:p>
    <w:p w:rsidR="00C47E0C" w:rsidRPr="00BD383B" w:rsidRDefault="00C47E0C" w:rsidP="00C47E0C">
      <w:pPr>
        <w:numPr>
          <w:ilvl w:val="0"/>
          <w:numId w:val="1"/>
        </w:numPr>
        <w:textAlignment w:val="baseline"/>
        <w:rPr>
          <w:rFonts w:ascii="Verdana" w:hAnsi="Verdana" w:cs="Verdana"/>
        </w:rPr>
      </w:pPr>
      <w:r w:rsidRPr="00BD383B">
        <w:rPr>
          <w:rFonts w:ascii="Verdana" w:hAnsi="Verdana" w:cs="Verdana"/>
        </w:rPr>
        <w:t>przeprowadza się wyrywkową kontrolę ilości rozsypywanych środków, szerokości i długości odcinków sypania,</w:t>
      </w:r>
    </w:p>
    <w:p w:rsidR="00C47E0C" w:rsidRPr="00BD383B" w:rsidRDefault="00C47E0C" w:rsidP="00C47E0C">
      <w:pPr>
        <w:numPr>
          <w:ilvl w:val="0"/>
          <w:numId w:val="1"/>
        </w:numPr>
        <w:textAlignment w:val="baseline"/>
        <w:rPr>
          <w:rFonts w:ascii="Verdana" w:hAnsi="Verdana" w:cs="Verdana"/>
        </w:rPr>
      </w:pPr>
      <w:r w:rsidRPr="00BD383B">
        <w:rPr>
          <w:rFonts w:ascii="Verdana" w:hAnsi="Verdana" w:cs="Verdana"/>
        </w:rPr>
        <w:t>odbiór wyrywkowy częściowy odbywa się w ciągu 2÷3 godzin od wykonania pracy, jeśli warunki pogodowe nie niweczą wykonanej pracy,</w:t>
      </w:r>
    </w:p>
    <w:p w:rsidR="00C47E0C" w:rsidRPr="00BD383B" w:rsidRDefault="00C47E0C" w:rsidP="00570BB2">
      <w:pPr>
        <w:numPr>
          <w:ilvl w:val="0"/>
          <w:numId w:val="1"/>
        </w:numPr>
        <w:textAlignment w:val="baseline"/>
        <w:rPr>
          <w:rFonts w:ascii="Verdana" w:hAnsi="Verdana" w:cs="Verdana"/>
        </w:rPr>
      </w:pPr>
      <w:r w:rsidRPr="00BD383B">
        <w:rPr>
          <w:rFonts w:ascii="Verdana" w:hAnsi="Verdana" w:cs="Verdana"/>
        </w:rPr>
        <w:t>kontrol</w:t>
      </w:r>
      <w:r w:rsidR="00570BB2" w:rsidRPr="00BD383B">
        <w:rPr>
          <w:rFonts w:ascii="Verdana" w:hAnsi="Verdana" w:cs="Verdana"/>
        </w:rPr>
        <w:t>a stanu utrzymania może być prowadzona na dowolnie wybranych odcinkach dróg w dowolnie wybranych terminach.</w:t>
      </w:r>
    </w:p>
    <w:p w:rsidR="00664598" w:rsidRPr="00BD383B" w:rsidRDefault="00664598" w:rsidP="00664598">
      <w:pPr>
        <w:pStyle w:val="Nagwek2"/>
        <w:rPr>
          <w:rFonts w:ascii="Verdana" w:hAnsi="Verdana" w:cs="Verdana"/>
        </w:rPr>
      </w:pPr>
      <w:r w:rsidRPr="00BD383B">
        <w:rPr>
          <w:rFonts w:ascii="Verdana" w:hAnsi="Verdana" w:cs="Verdana"/>
        </w:rPr>
        <w:t>6.4. Kontrola prac porządkowych</w:t>
      </w:r>
    </w:p>
    <w:p w:rsidR="00664598" w:rsidRPr="00BD383B" w:rsidRDefault="00664598" w:rsidP="00664598">
      <w:pPr>
        <w:numPr>
          <w:ilvl w:val="12"/>
          <w:numId w:val="0"/>
        </w:numPr>
        <w:rPr>
          <w:rFonts w:ascii="Verdana" w:hAnsi="Verdana" w:cs="Verdana"/>
        </w:rPr>
      </w:pPr>
      <w:r w:rsidRPr="00BD383B">
        <w:rPr>
          <w:rFonts w:ascii="Verdana" w:hAnsi="Verdana" w:cs="Verdana"/>
        </w:rPr>
        <w:tab/>
        <w:t>Kontrola wykonania prac porządkowych, określonych w punkcie 5.16, polega na sprawdzeniu wizualnym:</w:t>
      </w:r>
    </w:p>
    <w:p w:rsidR="00664598" w:rsidRPr="00BD383B" w:rsidRDefault="00664598" w:rsidP="00664598">
      <w:pPr>
        <w:numPr>
          <w:ilvl w:val="0"/>
          <w:numId w:val="1"/>
        </w:numPr>
        <w:textAlignment w:val="baseline"/>
        <w:rPr>
          <w:rFonts w:ascii="Verdana" w:hAnsi="Verdana" w:cs="Verdana"/>
        </w:rPr>
      </w:pPr>
      <w:r w:rsidRPr="00BD383B">
        <w:rPr>
          <w:rFonts w:ascii="Verdana" w:hAnsi="Verdana" w:cs="Verdana"/>
        </w:rPr>
        <w:t>uporządkowania nie zużytych materiałów,</w:t>
      </w:r>
    </w:p>
    <w:p w:rsidR="00664598" w:rsidRPr="00BD383B" w:rsidRDefault="00664598" w:rsidP="00664598">
      <w:pPr>
        <w:numPr>
          <w:ilvl w:val="0"/>
          <w:numId w:val="1"/>
        </w:numPr>
        <w:textAlignment w:val="baseline"/>
        <w:rPr>
          <w:rFonts w:ascii="Verdana" w:hAnsi="Verdana" w:cs="Verdana"/>
        </w:rPr>
      </w:pPr>
      <w:r w:rsidRPr="00BD383B">
        <w:rPr>
          <w:rFonts w:ascii="Verdana" w:hAnsi="Verdana" w:cs="Verdana"/>
        </w:rPr>
        <w:t>naprawy i zakonserwowania sprzętu należącego do Zamawiającego,</w:t>
      </w:r>
    </w:p>
    <w:p w:rsidR="00664598" w:rsidRPr="00BD383B" w:rsidRDefault="00664598" w:rsidP="00664598">
      <w:pPr>
        <w:numPr>
          <w:ilvl w:val="0"/>
          <w:numId w:val="1"/>
        </w:numPr>
        <w:textAlignment w:val="baseline"/>
        <w:rPr>
          <w:rFonts w:ascii="Verdana" w:hAnsi="Verdana" w:cs="Verdana"/>
        </w:rPr>
      </w:pPr>
      <w:r w:rsidRPr="00BD383B">
        <w:rPr>
          <w:rFonts w:ascii="Verdana" w:hAnsi="Verdana" w:cs="Verdana"/>
        </w:rPr>
        <w:t xml:space="preserve">uprzątnięcia materiału </w:t>
      </w:r>
      <w:proofErr w:type="spellStart"/>
      <w:r w:rsidRPr="00BD383B">
        <w:rPr>
          <w:rFonts w:ascii="Verdana" w:hAnsi="Verdana" w:cs="Verdana"/>
        </w:rPr>
        <w:t>uszorstniającego</w:t>
      </w:r>
      <w:proofErr w:type="spellEnd"/>
      <w:r w:rsidRPr="00BD383B">
        <w:rPr>
          <w:rFonts w:ascii="Verdana" w:hAnsi="Verdana" w:cs="Verdana"/>
        </w:rPr>
        <w:t xml:space="preserve"> z drogi, oczyszczenie kratek ściekowych i </w:t>
      </w:r>
      <w:proofErr w:type="spellStart"/>
      <w:r w:rsidRPr="00BD383B">
        <w:rPr>
          <w:rFonts w:ascii="Verdana" w:hAnsi="Verdana" w:cs="Verdana"/>
        </w:rPr>
        <w:t>przykanalików</w:t>
      </w:r>
      <w:proofErr w:type="spellEnd"/>
      <w:r w:rsidRPr="00BD383B">
        <w:rPr>
          <w:rFonts w:ascii="Verdana" w:hAnsi="Verdana" w:cs="Verdana"/>
        </w:rPr>
        <w:t>,</w:t>
      </w:r>
    </w:p>
    <w:p w:rsidR="00664598" w:rsidRPr="00BD383B" w:rsidRDefault="00664598" w:rsidP="00664598">
      <w:pPr>
        <w:numPr>
          <w:ilvl w:val="0"/>
          <w:numId w:val="1"/>
        </w:numPr>
        <w:textAlignment w:val="baseline"/>
        <w:rPr>
          <w:rFonts w:ascii="Verdana" w:hAnsi="Verdana" w:cs="Verdana"/>
        </w:rPr>
      </w:pPr>
      <w:r w:rsidRPr="00BD383B">
        <w:rPr>
          <w:rFonts w:ascii="Verdana" w:hAnsi="Verdana" w:cs="Verdana"/>
        </w:rPr>
        <w:t>ścięcia zawyżonych poboczy.</w:t>
      </w:r>
    </w:p>
    <w:p w:rsidR="0024768A" w:rsidRPr="00BD383B" w:rsidRDefault="0024768A" w:rsidP="004B23C0">
      <w:pPr>
        <w:pStyle w:val="Nagwek1"/>
        <w:rPr>
          <w:rFonts w:ascii="Verdana" w:hAnsi="Verdana" w:cs="Verdana"/>
        </w:rPr>
      </w:pPr>
      <w:bookmarkStart w:id="31" w:name="_Toc490461083"/>
      <w:bookmarkStart w:id="32" w:name="_Toc490449788"/>
      <w:bookmarkStart w:id="33" w:name="_Toc490288494"/>
      <w:bookmarkStart w:id="34" w:name="_Toc485450216"/>
      <w:bookmarkStart w:id="35" w:name="_Toc359999804"/>
      <w:r w:rsidRPr="00BD383B">
        <w:rPr>
          <w:rFonts w:ascii="Verdana" w:hAnsi="Verdana" w:cs="Verdana"/>
        </w:rPr>
        <w:lastRenderedPageBreak/>
        <w:t>7. obmiar robót</w:t>
      </w:r>
      <w:bookmarkEnd w:id="31"/>
      <w:bookmarkEnd w:id="32"/>
      <w:bookmarkEnd w:id="33"/>
      <w:bookmarkEnd w:id="34"/>
      <w:bookmarkEnd w:id="35"/>
    </w:p>
    <w:p w:rsidR="0024768A" w:rsidRPr="00BD383B" w:rsidRDefault="0024768A" w:rsidP="004B23C0">
      <w:pPr>
        <w:pStyle w:val="Nagwek2"/>
        <w:numPr>
          <w:ilvl w:val="12"/>
          <w:numId w:val="0"/>
        </w:numPr>
        <w:rPr>
          <w:rFonts w:ascii="Verdana" w:hAnsi="Verdana" w:cs="Verdana"/>
        </w:rPr>
      </w:pPr>
      <w:r w:rsidRPr="00BD383B">
        <w:rPr>
          <w:rFonts w:ascii="Verdana" w:hAnsi="Verdana" w:cs="Verdana"/>
        </w:rPr>
        <w:t>7.1. Ogólne zasady obmiaru robót</w:t>
      </w:r>
    </w:p>
    <w:p w:rsidR="0024768A" w:rsidRPr="00BD383B" w:rsidRDefault="0024768A" w:rsidP="004B23C0">
      <w:pPr>
        <w:numPr>
          <w:ilvl w:val="12"/>
          <w:numId w:val="0"/>
        </w:numPr>
        <w:rPr>
          <w:rFonts w:ascii="Verdana" w:hAnsi="Verdana" w:cs="Verdana"/>
        </w:rPr>
      </w:pPr>
      <w:r w:rsidRPr="00BD383B">
        <w:rPr>
          <w:rFonts w:ascii="Verdana" w:hAnsi="Verdana" w:cs="Verdana"/>
        </w:rPr>
        <w:tab/>
        <w:t>Ogólne zasady obmiaru robót podano w OST D-</w:t>
      </w:r>
      <w:r w:rsidR="0004684F" w:rsidRPr="00BD383B">
        <w:rPr>
          <w:rFonts w:ascii="Verdana" w:hAnsi="Verdana" w:cs="Verdana"/>
        </w:rPr>
        <w:t>M-00.00.00 „Wymagania ogólne” [4</w:t>
      </w:r>
      <w:r w:rsidRPr="00BD383B">
        <w:rPr>
          <w:rFonts w:ascii="Verdana" w:hAnsi="Verdana" w:cs="Verdana"/>
        </w:rPr>
        <w:t>] pkt 7.</w:t>
      </w:r>
    </w:p>
    <w:p w:rsidR="0024768A" w:rsidRPr="00BD383B" w:rsidRDefault="0024768A" w:rsidP="004B23C0">
      <w:pPr>
        <w:pStyle w:val="Nagwek2"/>
        <w:numPr>
          <w:ilvl w:val="12"/>
          <w:numId w:val="0"/>
        </w:numPr>
        <w:rPr>
          <w:rFonts w:ascii="Verdana" w:hAnsi="Verdana" w:cs="Verdana"/>
        </w:rPr>
      </w:pPr>
      <w:r w:rsidRPr="00BD383B">
        <w:rPr>
          <w:rFonts w:ascii="Verdana" w:hAnsi="Verdana" w:cs="Verdana"/>
        </w:rPr>
        <w:t>7.2. Jednostka obmiarowa</w:t>
      </w:r>
    </w:p>
    <w:p w:rsidR="00122CBF" w:rsidRPr="00BD383B" w:rsidRDefault="0024768A" w:rsidP="00122CBF">
      <w:pPr>
        <w:numPr>
          <w:ilvl w:val="12"/>
          <w:numId w:val="0"/>
        </w:numPr>
        <w:rPr>
          <w:rFonts w:ascii="Verdana" w:hAnsi="Verdana" w:cs="Verdana"/>
        </w:rPr>
      </w:pPr>
      <w:r w:rsidRPr="00BD383B">
        <w:rPr>
          <w:rFonts w:ascii="Verdana" w:hAnsi="Verdana" w:cs="Verdana"/>
        </w:rPr>
        <w:tab/>
      </w:r>
      <w:r w:rsidR="00570BB2" w:rsidRPr="00BD383B">
        <w:rPr>
          <w:rFonts w:ascii="Verdana" w:hAnsi="Verdana" w:cs="Verdana"/>
        </w:rPr>
        <w:t>Jednostka obmiarowa została określona w materiałach przetargowych</w:t>
      </w:r>
      <w:r w:rsidR="00122CBF" w:rsidRPr="00BD383B">
        <w:rPr>
          <w:rFonts w:ascii="Verdana" w:hAnsi="Verdana" w:cs="Verdana"/>
        </w:rPr>
        <w:t>.</w:t>
      </w:r>
    </w:p>
    <w:p w:rsidR="0024768A" w:rsidRPr="00BD383B" w:rsidRDefault="0024768A" w:rsidP="004B23C0">
      <w:pPr>
        <w:pStyle w:val="Nagwek1"/>
        <w:numPr>
          <w:ilvl w:val="12"/>
          <w:numId w:val="0"/>
        </w:numPr>
        <w:rPr>
          <w:rFonts w:ascii="Verdana" w:hAnsi="Verdana" w:cs="Verdana"/>
        </w:rPr>
      </w:pPr>
      <w:bookmarkStart w:id="36" w:name="_Toc490461084"/>
      <w:bookmarkStart w:id="37" w:name="_Toc490449789"/>
      <w:bookmarkStart w:id="38" w:name="_Toc490288495"/>
      <w:bookmarkStart w:id="39" w:name="_Toc485450217"/>
      <w:bookmarkStart w:id="40" w:name="_Toc359999805"/>
      <w:r w:rsidRPr="00BD383B">
        <w:rPr>
          <w:rFonts w:ascii="Verdana" w:hAnsi="Verdana" w:cs="Verdana"/>
        </w:rPr>
        <w:t>8. odbiór robót</w:t>
      </w:r>
      <w:bookmarkEnd w:id="36"/>
      <w:bookmarkEnd w:id="37"/>
      <w:bookmarkEnd w:id="38"/>
      <w:bookmarkEnd w:id="39"/>
      <w:bookmarkEnd w:id="40"/>
    </w:p>
    <w:p w:rsidR="00122CBF" w:rsidRPr="00BD383B" w:rsidRDefault="0024768A" w:rsidP="00122CBF">
      <w:pPr>
        <w:numPr>
          <w:ilvl w:val="12"/>
          <w:numId w:val="0"/>
        </w:numPr>
        <w:rPr>
          <w:rFonts w:ascii="Verdana" w:hAnsi="Verdana" w:cs="Verdana"/>
        </w:rPr>
      </w:pPr>
      <w:r w:rsidRPr="00BD383B">
        <w:rPr>
          <w:rFonts w:ascii="Verdana" w:hAnsi="Verdana" w:cs="Verdana"/>
        </w:rPr>
        <w:tab/>
      </w:r>
      <w:r w:rsidR="00122CBF" w:rsidRPr="00BD383B">
        <w:rPr>
          <w:rFonts w:ascii="Verdana" w:hAnsi="Verdana" w:cs="Verdana"/>
        </w:rPr>
        <w:t>Ogólne zasady odbioru robót podano w OST D-M-00.00.00 „Wymagania ogólne” [</w:t>
      </w:r>
      <w:r w:rsidR="0004684F" w:rsidRPr="00BD383B">
        <w:rPr>
          <w:rFonts w:ascii="Verdana" w:hAnsi="Verdana" w:cs="Verdana"/>
        </w:rPr>
        <w:t>4</w:t>
      </w:r>
      <w:r w:rsidR="00122CBF" w:rsidRPr="00BD383B">
        <w:rPr>
          <w:rFonts w:ascii="Verdana" w:hAnsi="Verdana" w:cs="Verdana"/>
        </w:rPr>
        <w:t>] pkt 8.</w:t>
      </w:r>
    </w:p>
    <w:p w:rsidR="00122CBF" w:rsidRPr="00BD383B" w:rsidRDefault="00122CBF" w:rsidP="00122CBF">
      <w:pPr>
        <w:numPr>
          <w:ilvl w:val="12"/>
          <w:numId w:val="0"/>
        </w:numPr>
        <w:rPr>
          <w:rFonts w:ascii="Verdana" w:hAnsi="Verdana" w:cs="Verdana"/>
        </w:rPr>
      </w:pPr>
      <w:r w:rsidRPr="00BD383B">
        <w:rPr>
          <w:rFonts w:ascii="Verdana" w:hAnsi="Verdana" w:cs="Verdana"/>
        </w:rPr>
        <w:tab/>
      </w:r>
      <w:r w:rsidR="00570BB2" w:rsidRPr="00BD383B">
        <w:rPr>
          <w:rFonts w:ascii="Verdana" w:hAnsi="Verdana" w:cs="Verdana"/>
        </w:rPr>
        <w:t>Roboty uznaje się za wykonane zgodnie z ustaleniami Zamawiającego, SST i wymaganiami uprawnionego przedstawiciela Zamawiającego, jeśli wszystkie badania z zachowaniem tolerancji według punktu 6 dały wyniki pozytywne.</w:t>
      </w:r>
    </w:p>
    <w:p w:rsidR="0024768A" w:rsidRPr="00BD383B" w:rsidRDefault="0024768A" w:rsidP="004B23C0">
      <w:pPr>
        <w:pStyle w:val="Nagwek1"/>
        <w:numPr>
          <w:ilvl w:val="12"/>
          <w:numId w:val="0"/>
        </w:numPr>
        <w:rPr>
          <w:rFonts w:ascii="Verdana" w:hAnsi="Verdana" w:cs="Verdana"/>
        </w:rPr>
      </w:pPr>
      <w:bookmarkStart w:id="41" w:name="_Toc490461085"/>
      <w:bookmarkStart w:id="42" w:name="_Toc490449790"/>
      <w:bookmarkStart w:id="43" w:name="_Toc490288496"/>
      <w:bookmarkStart w:id="44" w:name="_Toc485450218"/>
      <w:bookmarkStart w:id="45" w:name="_Toc359999806"/>
      <w:r w:rsidRPr="00BD383B">
        <w:rPr>
          <w:rFonts w:ascii="Verdana" w:hAnsi="Verdana" w:cs="Verdana"/>
        </w:rPr>
        <w:t>9. podstawa płatności</w:t>
      </w:r>
      <w:bookmarkEnd w:id="41"/>
      <w:bookmarkEnd w:id="42"/>
      <w:bookmarkEnd w:id="43"/>
      <w:bookmarkEnd w:id="44"/>
      <w:bookmarkEnd w:id="45"/>
    </w:p>
    <w:p w:rsidR="0024768A" w:rsidRPr="00BD383B" w:rsidRDefault="0024768A" w:rsidP="004B23C0">
      <w:pPr>
        <w:pStyle w:val="Nagwek2"/>
        <w:numPr>
          <w:ilvl w:val="12"/>
          <w:numId w:val="0"/>
        </w:numPr>
        <w:rPr>
          <w:rFonts w:ascii="Verdana" w:hAnsi="Verdana" w:cs="Verdana"/>
        </w:rPr>
      </w:pPr>
      <w:r w:rsidRPr="00BD383B">
        <w:rPr>
          <w:rFonts w:ascii="Verdana" w:hAnsi="Verdana" w:cs="Verdana"/>
        </w:rPr>
        <w:t>9.1. Ogólne ustalenia dotyczące podstawy płatności</w:t>
      </w:r>
    </w:p>
    <w:p w:rsidR="0024768A" w:rsidRPr="00BD383B" w:rsidRDefault="0024768A" w:rsidP="004B23C0">
      <w:pPr>
        <w:numPr>
          <w:ilvl w:val="12"/>
          <w:numId w:val="0"/>
        </w:numPr>
        <w:rPr>
          <w:rFonts w:ascii="Verdana" w:hAnsi="Verdana" w:cs="Verdana"/>
        </w:rPr>
      </w:pPr>
      <w:r w:rsidRPr="00BD383B">
        <w:rPr>
          <w:rFonts w:ascii="Verdana" w:hAnsi="Verdana" w:cs="Verdana"/>
        </w:rPr>
        <w:tab/>
        <w:t>Ogólne ustalenia dotyczące podstawy płatności podano w OST D-M-00.00.00 „Wymagania ogólne” [</w:t>
      </w:r>
      <w:r w:rsidR="0004684F" w:rsidRPr="00BD383B">
        <w:rPr>
          <w:rFonts w:ascii="Verdana" w:hAnsi="Verdana" w:cs="Verdana"/>
        </w:rPr>
        <w:t>4</w:t>
      </w:r>
      <w:r w:rsidRPr="00BD383B">
        <w:rPr>
          <w:rFonts w:ascii="Verdana" w:hAnsi="Verdana" w:cs="Verdana"/>
        </w:rPr>
        <w:t xml:space="preserve">] pkt </w:t>
      </w:r>
      <w:r w:rsidR="00BB46D6" w:rsidRPr="00BD383B">
        <w:rPr>
          <w:rFonts w:ascii="Verdana" w:hAnsi="Verdana" w:cs="Verdana"/>
        </w:rPr>
        <w:t>9</w:t>
      </w:r>
      <w:r w:rsidRPr="00BD383B">
        <w:rPr>
          <w:rFonts w:ascii="Verdana" w:hAnsi="Verdana" w:cs="Verdana"/>
        </w:rPr>
        <w:t>.</w:t>
      </w:r>
    </w:p>
    <w:p w:rsidR="0024768A" w:rsidRPr="00BD383B" w:rsidRDefault="0024768A" w:rsidP="004B23C0">
      <w:pPr>
        <w:pStyle w:val="Nagwek2"/>
        <w:numPr>
          <w:ilvl w:val="12"/>
          <w:numId w:val="0"/>
        </w:numPr>
        <w:rPr>
          <w:rFonts w:ascii="Verdana" w:hAnsi="Verdana" w:cs="Verdana"/>
        </w:rPr>
      </w:pPr>
      <w:r w:rsidRPr="00BD383B">
        <w:rPr>
          <w:rFonts w:ascii="Verdana" w:hAnsi="Verdana" w:cs="Verdana"/>
        </w:rPr>
        <w:t>9.2. Cena jednostki obmiarowej</w:t>
      </w:r>
    </w:p>
    <w:p w:rsidR="00BB46D6" w:rsidRPr="00BD383B" w:rsidRDefault="0024768A" w:rsidP="00BB46D6">
      <w:pPr>
        <w:numPr>
          <w:ilvl w:val="12"/>
          <w:numId w:val="0"/>
        </w:numPr>
        <w:rPr>
          <w:rFonts w:ascii="Verdana" w:hAnsi="Verdana" w:cs="Verdana"/>
        </w:rPr>
      </w:pPr>
      <w:r w:rsidRPr="00BD383B">
        <w:rPr>
          <w:rFonts w:ascii="Verdana" w:hAnsi="Verdana" w:cs="Verdana"/>
        </w:rPr>
        <w:tab/>
      </w:r>
      <w:r w:rsidR="00BB46D6" w:rsidRPr="00BD383B">
        <w:rPr>
          <w:rFonts w:ascii="Verdana" w:hAnsi="Verdana" w:cs="Verdana"/>
        </w:rPr>
        <w:t>Ce</w:t>
      </w:r>
      <w:r w:rsidR="00570BB2" w:rsidRPr="00BD383B">
        <w:rPr>
          <w:rFonts w:ascii="Verdana" w:hAnsi="Verdana" w:cs="Verdana"/>
        </w:rPr>
        <w:t>na zwalczania śliskości zimowej</w:t>
      </w:r>
      <w:r w:rsidR="00BB46D6" w:rsidRPr="00BD383B">
        <w:rPr>
          <w:rFonts w:ascii="Verdana" w:hAnsi="Verdana" w:cs="Verdana"/>
        </w:rPr>
        <w:t xml:space="preserve"> obejmuje:</w:t>
      </w:r>
    </w:p>
    <w:p w:rsidR="00BB46D6" w:rsidRPr="00BD383B" w:rsidRDefault="00BB46D6" w:rsidP="00BB46D6">
      <w:pPr>
        <w:numPr>
          <w:ilvl w:val="0"/>
          <w:numId w:val="23"/>
        </w:numPr>
        <w:textAlignment w:val="baseline"/>
        <w:rPr>
          <w:rFonts w:ascii="Verdana" w:hAnsi="Verdana" w:cs="Verdana"/>
        </w:rPr>
      </w:pPr>
      <w:r w:rsidRPr="00BD383B">
        <w:rPr>
          <w:rFonts w:ascii="Verdana" w:hAnsi="Verdana" w:cs="Verdana"/>
        </w:rPr>
        <w:t xml:space="preserve">opracowanie programu </w:t>
      </w:r>
      <w:r w:rsidR="00570BB2" w:rsidRPr="00BD383B">
        <w:rPr>
          <w:rFonts w:ascii="Verdana" w:hAnsi="Verdana" w:cs="Verdana"/>
        </w:rPr>
        <w:t>zapewnienia jakości (PZJ)</w:t>
      </w:r>
      <w:r w:rsidRPr="00BD383B">
        <w:rPr>
          <w:rFonts w:ascii="Verdana" w:hAnsi="Verdana" w:cs="Verdana"/>
        </w:rPr>
        <w:t>,</w:t>
      </w:r>
    </w:p>
    <w:p w:rsidR="00BB46D6" w:rsidRPr="00BD383B" w:rsidRDefault="00BB46D6" w:rsidP="00BB46D6">
      <w:pPr>
        <w:numPr>
          <w:ilvl w:val="0"/>
          <w:numId w:val="23"/>
        </w:numPr>
        <w:textAlignment w:val="baseline"/>
        <w:rPr>
          <w:rFonts w:ascii="Verdana" w:hAnsi="Verdana" w:cs="Verdana"/>
        </w:rPr>
      </w:pPr>
      <w:r w:rsidRPr="00BD383B">
        <w:rPr>
          <w:rFonts w:ascii="Verdana" w:hAnsi="Verdana" w:cs="Verdana"/>
        </w:rPr>
        <w:t>ew. wykonanie prac przygotowawczych do sezonu zimowego,</w:t>
      </w:r>
    </w:p>
    <w:p w:rsidR="00BB46D6" w:rsidRPr="00BD383B" w:rsidRDefault="00BB46D6" w:rsidP="00BB46D6">
      <w:pPr>
        <w:numPr>
          <w:ilvl w:val="0"/>
          <w:numId w:val="23"/>
        </w:numPr>
        <w:textAlignment w:val="baseline"/>
        <w:rPr>
          <w:rFonts w:ascii="Verdana" w:hAnsi="Verdana" w:cs="Verdana"/>
        </w:rPr>
      </w:pPr>
      <w:r w:rsidRPr="00BD383B">
        <w:rPr>
          <w:rFonts w:ascii="Verdana" w:hAnsi="Verdana" w:cs="Verdana"/>
        </w:rPr>
        <w:t>dostarczenie materiałów i sprzętu,</w:t>
      </w:r>
    </w:p>
    <w:p w:rsidR="00BB46D6" w:rsidRPr="00BD383B" w:rsidRDefault="00BB46D6" w:rsidP="00BB46D6">
      <w:pPr>
        <w:numPr>
          <w:ilvl w:val="0"/>
          <w:numId w:val="23"/>
        </w:numPr>
        <w:textAlignment w:val="baseline"/>
        <w:rPr>
          <w:rFonts w:ascii="Verdana" w:hAnsi="Verdana" w:cs="Verdana"/>
        </w:rPr>
      </w:pPr>
      <w:r w:rsidRPr="00BD383B">
        <w:rPr>
          <w:rFonts w:ascii="Verdana" w:hAnsi="Verdana" w:cs="Verdana"/>
        </w:rPr>
        <w:t>niezbędne oznakowanie robót,</w:t>
      </w:r>
    </w:p>
    <w:p w:rsidR="00BB46D6" w:rsidRPr="00BD383B" w:rsidRDefault="00BB46D6" w:rsidP="00BB46D6">
      <w:pPr>
        <w:numPr>
          <w:ilvl w:val="0"/>
          <w:numId w:val="23"/>
        </w:numPr>
        <w:textAlignment w:val="baseline"/>
        <w:rPr>
          <w:rFonts w:ascii="Verdana" w:hAnsi="Verdana" w:cs="Verdana"/>
        </w:rPr>
      </w:pPr>
      <w:r w:rsidRPr="00BD383B">
        <w:rPr>
          <w:rFonts w:ascii="Verdana" w:hAnsi="Verdana" w:cs="Verdana"/>
        </w:rPr>
        <w:t xml:space="preserve">kompletne i ciągłe zwalczanie śliskości zimowej na drodze, zgodnie z </w:t>
      </w:r>
      <w:r w:rsidR="00570BB2" w:rsidRPr="00BD383B">
        <w:rPr>
          <w:rFonts w:ascii="Verdana" w:hAnsi="Verdana" w:cs="Verdana"/>
        </w:rPr>
        <w:t>wymaganiami niniejszej SST, OPZ i poleceniami Zamawiającego</w:t>
      </w:r>
      <w:r w:rsidRPr="00BD383B">
        <w:rPr>
          <w:rFonts w:ascii="Verdana" w:hAnsi="Verdana" w:cs="Verdana"/>
        </w:rPr>
        <w:t>,</w:t>
      </w:r>
    </w:p>
    <w:p w:rsidR="00BB46D6" w:rsidRPr="00BD383B" w:rsidRDefault="00BB46D6" w:rsidP="00BB46D6">
      <w:pPr>
        <w:numPr>
          <w:ilvl w:val="0"/>
          <w:numId w:val="23"/>
        </w:numPr>
        <w:textAlignment w:val="baseline"/>
        <w:rPr>
          <w:rFonts w:ascii="Verdana" w:hAnsi="Verdana" w:cs="Verdana"/>
        </w:rPr>
      </w:pPr>
      <w:r w:rsidRPr="00BD383B">
        <w:rPr>
          <w:rFonts w:ascii="Verdana" w:hAnsi="Verdana" w:cs="Verdana"/>
        </w:rPr>
        <w:t>prace porządkowe,</w:t>
      </w:r>
    </w:p>
    <w:p w:rsidR="00BB46D6" w:rsidRPr="00BD383B" w:rsidRDefault="00BB46D6" w:rsidP="00BB46D6">
      <w:pPr>
        <w:numPr>
          <w:ilvl w:val="0"/>
          <w:numId w:val="23"/>
        </w:numPr>
        <w:textAlignment w:val="baseline"/>
        <w:rPr>
          <w:rFonts w:ascii="Verdana" w:hAnsi="Verdana" w:cs="Verdana"/>
        </w:rPr>
      </w:pPr>
      <w:r w:rsidRPr="00BD383B">
        <w:rPr>
          <w:rFonts w:ascii="Verdana" w:hAnsi="Verdana" w:cs="Verdana"/>
        </w:rPr>
        <w:t>odwiezienie sprzętu.</w:t>
      </w:r>
    </w:p>
    <w:p w:rsidR="000A4C7F" w:rsidRPr="00BD383B" w:rsidRDefault="000A4C7F" w:rsidP="000A4C7F">
      <w:pPr>
        <w:pStyle w:val="Nagwek2"/>
        <w:numPr>
          <w:ilvl w:val="12"/>
          <w:numId w:val="0"/>
        </w:numPr>
        <w:rPr>
          <w:rFonts w:ascii="Verdana" w:hAnsi="Verdana" w:cs="Verdana"/>
        </w:rPr>
      </w:pPr>
      <w:r w:rsidRPr="00BD383B">
        <w:rPr>
          <w:rFonts w:ascii="Verdana" w:hAnsi="Verdana" w:cs="Verdana"/>
        </w:rPr>
        <w:t>9.3. Sposób rozliczenia robót tymczasowych i prac</w:t>
      </w:r>
    </w:p>
    <w:p w:rsidR="000A4C7F" w:rsidRPr="00BD383B" w:rsidRDefault="000A4C7F" w:rsidP="000A4C7F">
      <w:pPr>
        <w:rPr>
          <w:rFonts w:ascii="Verdana" w:hAnsi="Verdana" w:cs="Verdana"/>
        </w:rPr>
      </w:pPr>
      <w:r w:rsidRPr="00BD383B">
        <w:rPr>
          <w:rFonts w:ascii="Verdana" w:hAnsi="Verdana" w:cs="Verdana"/>
        </w:rPr>
        <w:tab/>
        <w:t>Cena wykonan</w:t>
      </w:r>
      <w:r w:rsidR="00E16DFD" w:rsidRPr="00BD383B">
        <w:rPr>
          <w:rFonts w:ascii="Verdana" w:hAnsi="Verdana" w:cs="Verdana"/>
        </w:rPr>
        <w:t xml:space="preserve">ia robót określonych niniejszą </w:t>
      </w:r>
      <w:r w:rsidR="00C267AD" w:rsidRPr="00BD383B">
        <w:rPr>
          <w:rFonts w:ascii="Verdana" w:hAnsi="Verdana" w:cs="Verdana"/>
        </w:rPr>
        <w:t>S</w:t>
      </w:r>
      <w:r w:rsidRPr="00BD383B">
        <w:rPr>
          <w:rFonts w:ascii="Verdana" w:hAnsi="Verdana" w:cs="Verdana"/>
        </w:rPr>
        <w:t>ST obejmuje:</w:t>
      </w:r>
    </w:p>
    <w:p w:rsidR="000A4C7F" w:rsidRPr="00BD383B" w:rsidRDefault="000A4C7F" w:rsidP="000A4C7F">
      <w:pPr>
        <w:numPr>
          <w:ilvl w:val="0"/>
          <w:numId w:val="1"/>
        </w:numPr>
        <w:textAlignment w:val="baseline"/>
        <w:rPr>
          <w:rFonts w:ascii="Verdana" w:hAnsi="Verdana" w:cs="Verdana"/>
        </w:rPr>
      </w:pPr>
      <w:r w:rsidRPr="00BD383B">
        <w:rPr>
          <w:rFonts w:ascii="Verdana" w:hAnsi="Verdana" w:cs="Verdana"/>
        </w:rPr>
        <w:t>roboty tymczasowe, które są potrzebne do wykonania robót podstawowych, ale nie są przekazywane Zamawiającemu i są usuwane po wykonaniu robót podstawowych,</w:t>
      </w:r>
    </w:p>
    <w:p w:rsidR="000A4C7F" w:rsidRPr="00BD383B" w:rsidRDefault="000A4C7F" w:rsidP="000A4C7F">
      <w:pPr>
        <w:numPr>
          <w:ilvl w:val="0"/>
          <w:numId w:val="1"/>
        </w:numPr>
        <w:tabs>
          <w:tab w:val="left" w:pos="-709"/>
        </w:tabs>
        <w:textAlignment w:val="baseline"/>
        <w:rPr>
          <w:rFonts w:ascii="Verdana" w:hAnsi="Verdana" w:cs="Verdana"/>
        </w:rPr>
      </w:pPr>
      <w:r w:rsidRPr="00BD383B">
        <w:rPr>
          <w:rFonts w:ascii="Verdana" w:hAnsi="Verdana" w:cs="Verdana"/>
        </w:rPr>
        <w:t>prace towarzyszące, które są niezbędne do wykonania robót podstawowych, niezaliczane do robót tymczasowych, jak geodezyjne wytyczenie robót itd.</w:t>
      </w:r>
    </w:p>
    <w:p w:rsidR="0024768A" w:rsidRPr="00BD383B" w:rsidRDefault="0024768A" w:rsidP="004B23C0">
      <w:pPr>
        <w:pStyle w:val="Nagwek1"/>
        <w:rPr>
          <w:rFonts w:ascii="Verdana" w:hAnsi="Verdana" w:cs="Verdana"/>
        </w:rPr>
      </w:pPr>
      <w:bookmarkStart w:id="46" w:name="_Toc490461086"/>
      <w:bookmarkStart w:id="47" w:name="_Toc359999807"/>
      <w:r w:rsidRPr="00BD383B">
        <w:rPr>
          <w:rFonts w:ascii="Verdana" w:hAnsi="Verdana" w:cs="Verdana"/>
        </w:rPr>
        <w:t>10. przepisy związane</w:t>
      </w:r>
      <w:bookmarkEnd w:id="46"/>
      <w:bookmarkEnd w:id="47"/>
    </w:p>
    <w:p w:rsidR="00C56C8A" w:rsidRPr="00BD383B" w:rsidRDefault="00C56C8A" w:rsidP="00C56C8A">
      <w:pPr>
        <w:pStyle w:val="Nagwek2"/>
        <w:numPr>
          <w:ilvl w:val="12"/>
          <w:numId w:val="0"/>
        </w:numPr>
        <w:rPr>
          <w:rFonts w:ascii="Verdana" w:hAnsi="Verdana" w:cs="Verdana"/>
        </w:rPr>
      </w:pPr>
      <w:r w:rsidRPr="00BD383B">
        <w:rPr>
          <w:rFonts w:ascii="Verdana" w:hAnsi="Verdana" w:cs="Verdana"/>
        </w:rPr>
        <w:t>10.1. Polskie Normy</w:t>
      </w:r>
    </w:p>
    <w:tbl>
      <w:tblPr>
        <w:tblW w:w="0" w:type="auto"/>
        <w:tblLayout w:type="fixed"/>
        <w:tblCellMar>
          <w:left w:w="70" w:type="dxa"/>
          <w:right w:w="70" w:type="dxa"/>
        </w:tblCellMar>
        <w:tblLook w:val="0000" w:firstRow="0" w:lastRow="0" w:firstColumn="0" w:lastColumn="0" w:noHBand="0" w:noVBand="0"/>
      </w:tblPr>
      <w:tblGrid>
        <w:gridCol w:w="496"/>
        <w:gridCol w:w="2409"/>
        <w:gridCol w:w="5103"/>
      </w:tblGrid>
      <w:tr w:rsidR="00C56C8A" w:rsidRPr="00BD383B" w:rsidTr="00F7247D">
        <w:tc>
          <w:tcPr>
            <w:tcW w:w="496" w:type="dxa"/>
          </w:tcPr>
          <w:p w:rsidR="00C56C8A" w:rsidRPr="00BD383B" w:rsidRDefault="00C56C8A" w:rsidP="00C56C8A">
            <w:pPr>
              <w:jc w:val="center"/>
              <w:rPr>
                <w:rFonts w:ascii="Verdana" w:hAnsi="Verdana" w:cs="Verdana"/>
              </w:rPr>
            </w:pPr>
            <w:r w:rsidRPr="00BD383B">
              <w:rPr>
                <w:rFonts w:ascii="Verdana" w:hAnsi="Verdana" w:cs="Verdana"/>
              </w:rPr>
              <w:t>1.</w:t>
            </w:r>
          </w:p>
        </w:tc>
        <w:tc>
          <w:tcPr>
            <w:tcW w:w="2409" w:type="dxa"/>
          </w:tcPr>
          <w:p w:rsidR="00C56C8A" w:rsidRPr="00BD383B" w:rsidRDefault="00F7247D" w:rsidP="00F7247D">
            <w:pPr>
              <w:rPr>
                <w:rFonts w:ascii="Verdana" w:hAnsi="Verdana" w:cs="Verdana"/>
              </w:rPr>
            </w:pPr>
            <w:r w:rsidRPr="00BD383B">
              <w:rPr>
                <w:rFonts w:ascii="Verdana" w:hAnsi="Verdana" w:cs="Verdana"/>
              </w:rPr>
              <w:t xml:space="preserve">PN-EN 13043: 2004P </w:t>
            </w:r>
          </w:p>
        </w:tc>
        <w:tc>
          <w:tcPr>
            <w:tcW w:w="5103" w:type="dxa"/>
          </w:tcPr>
          <w:p w:rsidR="00C56C8A" w:rsidRPr="00BD383B" w:rsidRDefault="00F7247D" w:rsidP="00F7247D">
            <w:pPr>
              <w:rPr>
                <w:rFonts w:ascii="Verdana" w:hAnsi="Verdana" w:cs="Verdana"/>
              </w:rPr>
            </w:pPr>
            <w:r w:rsidRPr="00BD383B">
              <w:rPr>
                <w:rFonts w:ascii="Verdana" w:hAnsi="Verdana" w:cs="Verdana"/>
              </w:rPr>
              <w:t>K</w:t>
            </w:r>
            <w:r w:rsidR="00C56C8A" w:rsidRPr="00BD383B">
              <w:rPr>
                <w:rFonts w:ascii="Verdana" w:hAnsi="Verdana" w:cs="Verdana"/>
              </w:rPr>
              <w:t>ruszywa</w:t>
            </w:r>
            <w:r w:rsidRPr="00BD383B">
              <w:rPr>
                <w:rFonts w:ascii="Verdana" w:hAnsi="Verdana" w:cs="Verdana"/>
              </w:rPr>
              <w:t xml:space="preserve"> do mieszanek bitumicznych i powierzchniowych utrwaleń stosowanych na drogach, lotniskach i innych powierzchniach przeznaczonych do ruchu,</w:t>
            </w:r>
          </w:p>
        </w:tc>
      </w:tr>
      <w:tr w:rsidR="00C56C8A" w:rsidRPr="00BD383B" w:rsidTr="00F7247D">
        <w:tc>
          <w:tcPr>
            <w:tcW w:w="496" w:type="dxa"/>
          </w:tcPr>
          <w:p w:rsidR="00C56C8A" w:rsidRPr="00BD383B" w:rsidRDefault="00F7247D" w:rsidP="00C56C8A">
            <w:pPr>
              <w:jc w:val="center"/>
              <w:rPr>
                <w:rFonts w:ascii="Verdana" w:hAnsi="Verdana" w:cs="Verdana"/>
              </w:rPr>
            </w:pPr>
            <w:r w:rsidRPr="00BD383B">
              <w:rPr>
                <w:rFonts w:ascii="Verdana" w:hAnsi="Verdana" w:cs="Verdana"/>
              </w:rPr>
              <w:t>2</w:t>
            </w:r>
            <w:r w:rsidR="00C56C8A" w:rsidRPr="00BD383B">
              <w:rPr>
                <w:rFonts w:ascii="Verdana" w:hAnsi="Verdana" w:cs="Verdana"/>
              </w:rPr>
              <w:t>.</w:t>
            </w:r>
          </w:p>
        </w:tc>
        <w:tc>
          <w:tcPr>
            <w:tcW w:w="2409" w:type="dxa"/>
          </w:tcPr>
          <w:p w:rsidR="00C56C8A" w:rsidRPr="00BD383B" w:rsidRDefault="00C56C8A" w:rsidP="00C56C8A">
            <w:pPr>
              <w:rPr>
                <w:rFonts w:ascii="Verdana" w:hAnsi="Verdana" w:cs="Verdana"/>
              </w:rPr>
            </w:pPr>
            <w:r w:rsidRPr="00BD383B">
              <w:rPr>
                <w:rFonts w:ascii="Verdana" w:hAnsi="Verdana" w:cs="Verdana"/>
              </w:rPr>
              <w:t>PN-86/C-84081/02</w:t>
            </w:r>
          </w:p>
        </w:tc>
        <w:tc>
          <w:tcPr>
            <w:tcW w:w="5103" w:type="dxa"/>
          </w:tcPr>
          <w:p w:rsidR="00C56C8A" w:rsidRPr="00BD383B" w:rsidRDefault="00C56C8A" w:rsidP="00C56C8A">
            <w:pPr>
              <w:rPr>
                <w:rFonts w:ascii="Verdana" w:hAnsi="Verdana" w:cs="Verdana"/>
              </w:rPr>
            </w:pPr>
            <w:r w:rsidRPr="00BD383B">
              <w:rPr>
                <w:rFonts w:ascii="Verdana" w:hAnsi="Verdana" w:cs="Verdana"/>
              </w:rPr>
              <w:t>Sól (chlorek sodowy). Wymagania</w:t>
            </w:r>
          </w:p>
        </w:tc>
      </w:tr>
      <w:tr w:rsidR="00C56C8A" w:rsidRPr="00BD383B" w:rsidTr="00F7247D">
        <w:tc>
          <w:tcPr>
            <w:tcW w:w="496" w:type="dxa"/>
          </w:tcPr>
          <w:p w:rsidR="00C56C8A" w:rsidRPr="00BD383B" w:rsidRDefault="00F7247D" w:rsidP="00C56C8A">
            <w:pPr>
              <w:jc w:val="center"/>
              <w:rPr>
                <w:rFonts w:ascii="Verdana" w:hAnsi="Verdana" w:cs="Verdana"/>
              </w:rPr>
            </w:pPr>
            <w:r w:rsidRPr="00BD383B">
              <w:rPr>
                <w:rFonts w:ascii="Verdana" w:hAnsi="Verdana" w:cs="Verdana"/>
              </w:rPr>
              <w:t>3</w:t>
            </w:r>
            <w:r w:rsidR="00C56C8A" w:rsidRPr="00BD383B">
              <w:rPr>
                <w:rFonts w:ascii="Verdana" w:hAnsi="Verdana" w:cs="Verdana"/>
              </w:rPr>
              <w:t>.</w:t>
            </w:r>
          </w:p>
        </w:tc>
        <w:tc>
          <w:tcPr>
            <w:tcW w:w="2409" w:type="dxa"/>
          </w:tcPr>
          <w:p w:rsidR="00C56C8A" w:rsidRPr="00BD383B" w:rsidRDefault="00367B74" w:rsidP="00C56C8A">
            <w:pPr>
              <w:rPr>
                <w:rFonts w:ascii="Verdana" w:hAnsi="Verdana" w:cs="Verdana"/>
              </w:rPr>
            </w:pPr>
            <w:r w:rsidRPr="00BD383B">
              <w:rPr>
                <w:rFonts w:ascii="Verdana" w:hAnsi="Verdana" w:cs="Verdana"/>
              </w:rPr>
              <w:t>PN-C-84127:1975</w:t>
            </w:r>
          </w:p>
        </w:tc>
        <w:tc>
          <w:tcPr>
            <w:tcW w:w="5103" w:type="dxa"/>
          </w:tcPr>
          <w:p w:rsidR="00C56C8A" w:rsidRPr="00BD383B" w:rsidRDefault="00C56C8A" w:rsidP="00C56C8A">
            <w:pPr>
              <w:rPr>
                <w:rFonts w:ascii="Verdana" w:hAnsi="Verdana" w:cs="Verdana"/>
              </w:rPr>
            </w:pPr>
            <w:r w:rsidRPr="00BD383B">
              <w:rPr>
                <w:rFonts w:ascii="Verdana" w:hAnsi="Verdana" w:cs="Verdana"/>
              </w:rPr>
              <w:t>Chlorek wapniowy techniczny</w:t>
            </w:r>
          </w:p>
        </w:tc>
      </w:tr>
    </w:tbl>
    <w:p w:rsidR="00C56C8A" w:rsidRPr="00BD383B" w:rsidRDefault="00C56C8A" w:rsidP="00C56C8A">
      <w:pPr>
        <w:pStyle w:val="Nagwek2"/>
        <w:numPr>
          <w:ilvl w:val="12"/>
          <w:numId w:val="0"/>
        </w:numPr>
        <w:rPr>
          <w:rFonts w:ascii="Verdana" w:hAnsi="Verdana" w:cs="Verdana"/>
        </w:rPr>
      </w:pPr>
      <w:r w:rsidRPr="00BD383B">
        <w:rPr>
          <w:rFonts w:ascii="Verdana" w:hAnsi="Verdana" w:cs="Verdana"/>
        </w:rPr>
        <w:t>10.2. Ogólne specyfikacje techniczne</w:t>
      </w:r>
    </w:p>
    <w:p w:rsidR="00C56C8A" w:rsidRPr="00BD383B" w:rsidRDefault="00F7247D" w:rsidP="00F7247D">
      <w:pPr>
        <w:ind w:left="96"/>
        <w:textAlignment w:val="baseline"/>
        <w:rPr>
          <w:rFonts w:ascii="Verdana" w:hAnsi="Verdana" w:cs="Verdana"/>
        </w:rPr>
      </w:pPr>
      <w:r w:rsidRPr="00BD383B">
        <w:rPr>
          <w:rFonts w:ascii="Verdana" w:hAnsi="Verdana" w:cs="Verdana"/>
        </w:rPr>
        <w:t>4.</w:t>
      </w:r>
      <w:r w:rsidR="00C56C8A" w:rsidRPr="00BD383B">
        <w:rPr>
          <w:rFonts w:ascii="Verdana" w:hAnsi="Verdana" w:cs="Verdana"/>
        </w:rPr>
        <w:t xml:space="preserve"> D-M-</w:t>
      </w:r>
      <w:r w:rsidR="00120A26" w:rsidRPr="00BD383B">
        <w:rPr>
          <w:rFonts w:ascii="Verdana" w:hAnsi="Verdana" w:cs="Verdana"/>
        </w:rPr>
        <w:t>00.00.00</w:t>
      </w:r>
      <w:r w:rsidR="00120A26" w:rsidRPr="00BD383B">
        <w:rPr>
          <w:rFonts w:ascii="Verdana" w:hAnsi="Verdana" w:cs="Verdana"/>
        </w:rPr>
        <w:tab/>
        <w:t xml:space="preserve">        Wymagania ogólne</w:t>
      </w:r>
    </w:p>
    <w:p w:rsidR="00C56C8A" w:rsidRPr="00BD383B" w:rsidRDefault="00C56C8A" w:rsidP="00C56C8A">
      <w:pPr>
        <w:pStyle w:val="Nagwek2"/>
        <w:numPr>
          <w:ilvl w:val="12"/>
          <w:numId w:val="0"/>
        </w:numPr>
        <w:rPr>
          <w:rFonts w:ascii="Verdana" w:hAnsi="Verdana" w:cs="Verdana"/>
        </w:rPr>
      </w:pPr>
      <w:r w:rsidRPr="00BD383B">
        <w:rPr>
          <w:rFonts w:ascii="Verdana" w:hAnsi="Verdana" w:cs="Verdana"/>
        </w:rPr>
        <w:t>10.3. Inne dokumenty i materiały</w:t>
      </w:r>
    </w:p>
    <w:tbl>
      <w:tblPr>
        <w:tblW w:w="0" w:type="auto"/>
        <w:tblLayout w:type="fixed"/>
        <w:tblCellMar>
          <w:left w:w="70" w:type="dxa"/>
          <w:right w:w="70" w:type="dxa"/>
        </w:tblCellMar>
        <w:tblLook w:val="0000" w:firstRow="0" w:lastRow="0" w:firstColumn="0" w:lastColumn="0" w:noHBand="0" w:noVBand="0"/>
      </w:tblPr>
      <w:tblGrid>
        <w:gridCol w:w="496"/>
        <w:gridCol w:w="7014"/>
      </w:tblGrid>
      <w:tr w:rsidR="00C56C8A" w:rsidRPr="00BD383B" w:rsidTr="00C56C8A">
        <w:tc>
          <w:tcPr>
            <w:tcW w:w="496" w:type="dxa"/>
          </w:tcPr>
          <w:p w:rsidR="00C56C8A" w:rsidRPr="00BD383B" w:rsidRDefault="00F7247D" w:rsidP="00C56C8A">
            <w:pPr>
              <w:jc w:val="center"/>
              <w:rPr>
                <w:rFonts w:ascii="Verdana" w:hAnsi="Verdana" w:cs="Verdana"/>
              </w:rPr>
            </w:pPr>
            <w:r w:rsidRPr="00BD383B">
              <w:rPr>
                <w:rFonts w:ascii="Verdana" w:hAnsi="Verdana" w:cs="Verdana"/>
              </w:rPr>
              <w:t>5</w:t>
            </w:r>
            <w:r w:rsidR="00C56C8A" w:rsidRPr="00BD383B">
              <w:rPr>
                <w:rFonts w:ascii="Verdana" w:hAnsi="Verdana" w:cs="Verdana"/>
              </w:rPr>
              <w:t>.</w:t>
            </w:r>
          </w:p>
        </w:tc>
        <w:tc>
          <w:tcPr>
            <w:tcW w:w="7014" w:type="dxa"/>
          </w:tcPr>
          <w:p w:rsidR="00C56C8A" w:rsidRPr="00BD383B" w:rsidRDefault="00C267AD" w:rsidP="00C267AD">
            <w:pPr>
              <w:rPr>
                <w:rFonts w:ascii="Verdana" w:hAnsi="Verdana" w:cs="Verdana"/>
              </w:rPr>
            </w:pPr>
            <w:r w:rsidRPr="00BD383B">
              <w:rPr>
                <w:rFonts w:ascii="Verdana" w:hAnsi="Verdana" w:cs="Verdana"/>
              </w:rPr>
              <w:t xml:space="preserve"> Zarządzenie nr 50 Generalnego Dyrektora Dróg Krajowych i </w:t>
            </w:r>
            <w:r w:rsidRPr="00BD383B">
              <w:rPr>
                <w:rFonts w:ascii="Verdana" w:hAnsi="Verdana" w:cs="Verdana"/>
              </w:rPr>
              <w:lastRenderedPageBreak/>
              <w:t>Autostrad z dnia 9 września 2015 r. w sprawie standardów zimowego utrzymania dróg krajowych, dla których zarządcą jest Generalny Dyrektor Dróg Krajowych i Autostrad</w:t>
            </w:r>
          </w:p>
        </w:tc>
      </w:tr>
      <w:tr w:rsidR="00C56C8A" w:rsidRPr="00BD383B" w:rsidTr="00C56C8A">
        <w:tc>
          <w:tcPr>
            <w:tcW w:w="496" w:type="dxa"/>
          </w:tcPr>
          <w:p w:rsidR="00C56C8A" w:rsidRPr="00BD383B" w:rsidRDefault="00F7247D" w:rsidP="00C56C8A">
            <w:pPr>
              <w:jc w:val="center"/>
              <w:rPr>
                <w:rFonts w:ascii="Verdana" w:hAnsi="Verdana" w:cs="Verdana"/>
              </w:rPr>
            </w:pPr>
            <w:r w:rsidRPr="00BD383B">
              <w:rPr>
                <w:rFonts w:ascii="Verdana" w:hAnsi="Verdana" w:cs="Verdana"/>
              </w:rPr>
              <w:lastRenderedPageBreak/>
              <w:t>6</w:t>
            </w:r>
            <w:r w:rsidR="00C56C8A" w:rsidRPr="00BD383B">
              <w:rPr>
                <w:rFonts w:ascii="Verdana" w:hAnsi="Verdana" w:cs="Verdana"/>
              </w:rPr>
              <w:t>.</w:t>
            </w:r>
          </w:p>
        </w:tc>
        <w:tc>
          <w:tcPr>
            <w:tcW w:w="7014" w:type="dxa"/>
          </w:tcPr>
          <w:p w:rsidR="00C56C8A" w:rsidRPr="00BD383B" w:rsidRDefault="00C56C8A" w:rsidP="00C56C8A">
            <w:pPr>
              <w:rPr>
                <w:rFonts w:ascii="Verdana" w:hAnsi="Verdana" w:cs="Verdana"/>
              </w:rPr>
            </w:pPr>
            <w:r w:rsidRPr="00BD383B">
              <w:rPr>
                <w:rFonts w:ascii="Verdana" w:hAnsi="Verdana" w:cs="Verdana"/>
              </w:rPr>
              <w:t>Prawo o ruchu drogowym. Ustawa z dnia 20 czerwca 1997 r. (jednolity tekst Dziennik Ustaw Nr 108 z 2005 r., poz. 908 z późniejszymi zmianami)</w:t>
            </w:r>
          </w:p>
        </w:tc>
      </w:tr>
    </w:tbl>
    <w:p w:rsidR="00C56C8A" w:rsidRPr="00BD383B" w:rsidRDefault="00C56C8A" w:rsidP="00C56C8A"/>
    <w:p w:rsidR="00C56C8A" w:rsidRPr="00BD383B" w:rsidRDefault="00C56C8A" w:rsidP="004B23C0">
      <w:pPr>
        <w:spacing w:after="120"/>
        <w:rPr>
          <w:rFonts w:ascii="Verdana" w:hAnsi="Verdana" w:cs="Verdana"/>
        </w:rPr>
      </w:pPr>
    </w:p>
    <w:p w:rsidR="00C56C8A" w:rsidRPr="00BD383B" w:rsidRDefault="00C56C8A" w:rsidP="004B23C0">
      <w:pPr>
        <w:spacing w:after="120"/>
        <w:rPr>
          <w:rFonts w:ascii="Verdana" w:hAnsi="Verdana" w:cs="Verdana"/>
        </w:rPr>
      </w:pPr>
    </w:p>
    <w:p w:rsidR="00C267AD" w:rsidRPr="00BD383B" w:rsidRDefault="00C267AD" w:rsidP="00C267AD">
      <w:pPr>
        <w:rPr>
          <w:rFonts w:ascii="Verdana" w:hAnsi="Verdana" w:cs="Verdana"/>
        </w:rPr>
      </w:pPr>
      <w:r w:rsidRPr="00BD383B">
        <w:rPr>
          <w:rFonts w:ascii="Verdana" w:hAnsi="Verdana" w:cs="Verdana"/>
        </w:rPr>
        <w:br w:type="page"/>
      </w:r>
    </w:p>
    <w:p w:rsidR="00C267AD" w:rsidRPr="00BD383B" w:rsidRDefault="00C267AD" w:rsidP="00C267AD">
      <w:pPr>
        <w:jc w:val="center"/>
        <w:rPr>
          <w:rFonts w:ascii="Verdana" w:hAnsi="Verdana" w:cs="Verdana"/>
          <w:b/>
          <w:bCs/>
          <w:caps/>
          <w:kern w:val="28"/>
        </w:rPr>
      </w:pPr>
      <w:r w:rsidRPr="00BD383B">
        <w:rPr>
          <w:rFonts w:ascii="Verdana" w:hAnsi="Verdana" w:cs="Verdana"/>
          <w:b/>
          <w:bCs/>
          <w:caps/>
          <w:kern w:val="28"/>
        </w:rPr>
        <w:t>ZAŁĄCZNIKI</w:t>
      </w:r>
    </w:p>
    <w:p w:rsidR="00C267AD" w:rsidRPr="00BD383B" w:rsidRDefault="00C267AD" w:rsidP="00C267AD">
      <w:pPr>
        <w:jc w:val="right"/>
        <w:rPr>
          <w:rFonts w:ascii="Verdana" w:hAnsi="Verdana" w:cs="Verdana"/>
          <w:b/>
          <w:bCs/>
          <w:caps/>
          <w:kern w:val="28"/>
        </w:rPr>
      </w:pPr>
      <w:r w:rsidRPr="00BD383B">
        <w:rPr>
          <w:rFonts w:ascii="Verdana" w:hAnsi="Verdana" w:cs="Verdana"/>
          <w:b/>
          <w:bCs/>
          <w:caps/>
          <w:kern w:val="28"/>
        </w:rPr>
        <w:t>ZAŁĄCZNIK 1</w:t>
      </w:r>
    </w:p>
    <w:p w:rsidR="00C267AD" w:rsidRPr="00BD383B" w:rsidRDefault="00C267AD" w:rsidP="00C267AD">
      <w:pPr>
        <w:jc w:val="center"/>
        <w:rPr>
          <w:rFonts w:ascii="Verdana" w:hAnsi="Verdana" w:cs="Verdana"/>
          <w:b/>
          <w:bCs/>
          <w:caps/>
          <w:kern w:val="28"/>
        </w:rPr>
      </w:pPr>
    </w:p>
    <w:p w:rsidR="00C267AD" w:rsidRPr="00BD383B" w:rsidRDefault="00C267AD" w:rsidP="00C267AD">
      <w:pPr>
        <w:jc w:val="center"/>
        <w:rPr>
          <w:rFonts w:ascii="Verdana" w:hAnsi="Verdana" w:cs="Verdana"/>
          <w:b/>
          <w:bCs/>
          <w:caps/>
          <w:kern w:val="28"/>
        </w:rPr>
      </w:pPr>
      <w:r w:rsidRPr="00BD383B">
        <w:rPr>
          <w:rFonts w:ascii="Verdana" w:hAnsi="Verdana" w:cs="Verdana"/>
          <w:b/>
          <w:bCs/>
          <w:caps/>
          <w:kern w:val="28"/>
        </w:rPr>
        <w:t>MAPA STREF ROZPOCZĘCIA SEZONU ZIMOWEGO W POLSCE</w:t>
      </w:r>
    </w:p>
    <w:p w:rsidR="00C267AD" w:rsidRPr="00BD383B" w:rsidRDefault="00C267AD" w:rsidP="00C267AD">
      <w:pPr>
        <w:jc w:val="center"/>
        <w:rPr>
          <w:rFonts w:ascii="Verdana" w:hAnsi="Verdana" w:cs="Verdana"/>
          <w:b/>
          <w:bCs/>
          <w:caps/>
          <w:kern w:val="28"/>
        </w:rPr>
      </w:pPr>
      <w:r w:rsidRPr="00BD383B">
        <w:rPr>
          <w:rFonts w:ascii="Verdana" w:hAnsi="Verdana" w:cs="Verdana"/>
          <w:b/>
          <w:bCs/>
          <w:caps/>
          <w:kern w:val="28"/>
        </w:rPr>
        <w:t>WEDŁUG INSTYTUTU METEOROLOGII I GOSPODARKI WODNEJ</w:t>
      </w:r>
    </w:p>
    <w:p w:rsidR="00C267AD" w:rsidRPr="00BD383B" w:rsidRDefault="00C267AD" w:rsidP="00C267AD">
      <w:pPr>
        <w:jc w:val="center"/>
        <w:rPr>
          <w:rFonts w:ascii="Verdana" w:hAnsi="Verdana" w:cs="Verdana"/>
          <w:b/>
          <w:bCs/>
          <w:caps/>
          <w:kern w:val="28"/>
        </w:rPr>
      </w:pPr>
    </w:p>
    <w:p w:rsidR="00C267AD" w:rsidRPr="00BD383B" w:rsidRDefault="00C267AD" w:rsidP="00C267AD">
      <w:pPr>
        <w:jc w:val="center"/>
        <w:rPr>
          <w:rFonts w:ascii="Verdana" w:hAnsi="Verdana" w:cs="Verdana"/>
          <w:b/>
          <w:bCs/>
          <w:caps/>
          <w:kern w:val="28"/>
        </w:rPr>
      </w:pPr>
    </w:p>
    <w:p w:rsidR="00C267AD" w:rsidRPr="00BD383B" w:rsidRDefault="004514E6" w:rsidP="00C267AD">
      <w:pPr>
        <w:jc w:val="center"/>
        <w:rPr>
          <w:rFonts w:ascii="Verdana" w:hAnsi="Verdana" w:cs="Verdana"/>
          <w:b/>
          <w:bCs/>
          <w:caps/>
          <w:kern w:val="28"/>
        </w:rPr>
      </w:pPr>
      <w:r w:rsidRPr="00BD383B">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5" o:spid="_x0000_i1025" type="#_x0000_t75" alt="Mapa stref rozpoczęcia sezonu zimowego 1981-2013 v2.jpg" style="width:416.8pt;height:397pt;visibility:visible;mso-wrap-style:square">
            <v:imagedata r:id="rId11" o:title="Mapa stref rozpoczęcia sezonu zimowego 1981-2013 v2"/>
          </v:shape>
        </w:pict>
      </w:r>
    </w:p>
    <w:p w:rsidR="00C267AD" w:rsidRPr="00BD383B" w:rsidRDefault="00C267AD" w:rsidP="00C267AD">
      <w:pPr>
        <w:jc w:val="center"/>
        <w:rPr>
          <w:rFonts w:ascii="Verdana" w:hAnsi="Verdana" w:cs="Verdana"/>
          <w:b/>
          <w:bCs/>
          <w:caps/>
          <w:kern w:val="28"/>
        </w:rPr>
      </w:pPr>
    </w:p>
    <w:p w:rsidR="00C267AD" w:rsidRPr="00BD383B" w:rsidRDefault="00C267AD" w:rsidP="00C267AD">
      <w:pPr>
        <w:rPr>
          <w:rFonts w:ascii="Verdana" w:hAnsi="Verdana"/>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5"/>
        <w:gridCol w:w="1535"/>
        <w:gridCol w:w="1535"/>
        <w:gridCol w:w="1535"/>
        <w:gridCol w:w="1536"/>
        <w:gridCol w:w="1536"/>
      </w:tblGrid>
      <w:tr w:rsidR="00C267AD" w:rsidRPr="00BD383B" w:rsidTr="008671FF">
        <w:tc>
          <w:tcPr>
            <w:tcW w:w="1535" w:type="dxa"/>
            <w:shd w:val="clear" w:color="auto" w:fill="auto"/>
          </w:tcPr>
          <w:p w:rsidR="00C267AD" w:rsidRPr="00BD383B" w:rsidRDefault="00C267AD" w:rsidP="008671FF">
            <w:pPr>
              <w:jc w:val="center"/>
              <w:textAlignment w:val="baseline"/>
              <w:rPr>
                <w:rFonts w:ascii="Verdana" w:hAnsi="Verdana"/>
                <w:bCs/>
              </w:rPr>
            </w:pPr>
          </w:p>
          <w:p w:rsidR="00C267AD" w:rsidRPr="00BD383B" w:rsidRDefault="00C267AD" w:rsidP="008671FF">
            <w:pPr>
              <w:jc w:val="center"/>
              <w:textAlignment w:val="baseline"/>
              <w:rPr>
                <w:rFonts w:ascii="Verdana" w:hAnsi="Verdana"/>
                <w:bCs/>
              </w:rPr>
            </w:pPr>
            <w:r w:rsidRPr="00BD383B">
              <w:rPr>
                <w:rFonts w:ascii="Verdana" w:hAnsi="Verdana"/>
                <w:bCs/>
              </w:rPr>
              <w:t>Strefa</w:t>
            </w:r>
          </w:p>
        </w:tc>
        <w:tc>
          <w:tcPr>
            <w:tcW w:w="1535"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Średnia data początku sezonu zimowego</w:t>
            </w:r>
          </w:p>
        </w:tc>
        <w:tc>
          <w:tcPr>
            <w:tcW w:w="1535"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 xml:space="preserve">Średnia </w:t>
            </w:r>
          </w:p>
          <w:p w:rsidR="00C267AD" w:rsidRPr="00BD383B" w:rsidRDefault="00C267AD" w:rsidP="008671FF">
            <w:pPr>
              <w:jc w:val="center"/>
              <w:textAlignment w:val="baseline"/>
              <w:rPr>
                <w:rFonts w:ascii="Verdana" w:hAnsi="Verdana"/>
                <w:bCs/>
              </w:rPr>
            </w:pPr>
            <w:r w:rsidRPr="00BD383B">
              <w:rPr>
                <w:rFonts w:ascii="Verdana" w:hAnsi="Verdana"/>
                <w:bCs/>
              </w:rPr>
              <w:t>data końca sezonu zimowego</w:t>
            </w:r>
          </w:p>
        </w:tc>
        <w:tc>
          <w:tcPr>
            <w:tcW w:w="1535"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Średnia długość sezonu zimowego</w:t>
            </w:r>
          </w:p>
        </w:tc>
        <w:tc>
          <w:tcPr>
            <w:tcW w:w="1536"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 xml:space="preserve">Data pierwszego dnia z </w:t>
            </w:r>
          </w:p>
          <w:p w:rsidR="00C267AD" w:rsidRPr="00BD383B" w:rsidRDefault="00C267AD" w:rsidP="008671FF">
            <w:pPr>
              <w:jc w:val="center"/>
              <w:textAlignment w:val="baseline"/>
              <w:rPr>
                <w:rFonts w:ascii="Verdana" w:hAnsi="Verdana"/>
                <w:bCs/>
              </w:rPr>
            </w:pPr>
            <w:proofErr w:type="spellStart"/>
            <w:r w:rsidRPr="00BD383B">
              <w:rPr>
                <w:rFonts w:ascii="Verdana" w:hAnsi="Verdana"/>
                <w:bCs/>
              </w:rPr>
              <w:t>T</w:t>
            </w:r>
            <w:r w:rsidRPr="00BD383B">
              <w:rPr>
                <w:rFonts w:ascii="Verdana" w:hAnsi="Verdana"/>
                <w:bCs/>
                <w:kern w:val="24"/>
                <w:vertAlign w:val="subscript"/>
              </w:rPr>
              <w:t>śr</w:t>
            </w:r>
            <w:proofErr w:type="spellEnd"/>
            <w:r w:rsidRPr="00BD383B">
              <w:rPr>
                <w:rFonts w:ascii="Verdana" w:hAnsi="Verdana"/>
                <w:bCs/>
                <w:kern w:val="24"/>
                <w:vertAlign w:val="subscript"/>
              </w:rPr>
              <w:t>.</w:t>
            </w:r>
            <w:r w:rsidRPr="00BD383B">
              <w:rPr>
                <w:rFonts w:ascii="Verdana" w:hAnsi="Verdana"/>
                <w:bCs/>
              </w:rPr>
              <w:t xml:space="preserve"> &lt;0</w:t>
            </w:r>
            <w:r w:rsidRPr="00BD383B">
              <w:rPr>
                <w:rFonts w:ascii="Verdana" w:hAnsi="Verdana"/>
                <w:bCs/>
                <w:kern w:val="24"/>
                <w:vertAlign w:val="superscript"/>
              </w:rPr>
              <w:t>o</w:t>
            </w:r>
            <w:r w:rsidRPr="00BD383B">
              <w:rPr>
                <w:rFonts w:ascii="Verdana" w:hAnsi="Verdana"/>
                <w:bCs/>
              </w:rPr>
              <w:t>C</w:t>
            </w:r>
          </w:p>
        </w:tc>
        <w:tc>
          <w:tcPr>
            <w:tcW w:w="1536"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 xml:space="preserve">Data ostatniego dnia z </w:t>
            </w:r>
          </w:p>
          <w:p w:rsidR="00C267AD" w:rsidRPr="00BD383B" w:rsidRDefault="00C267AD" w:rsidP="008671FF">
            <w:pPr>
              <w:jc w:val="center"/>
              <w:textAlignment w:val="baseline"/>
              <w:rPr>
                <w:rFonts w:ascii="Verdana" w:hAnsi="Verdana"/>
                <w:bCs/>
              </w:rPr>
            </w:pPr>
            <w:proofErr w:type="spellStart"/>
            <w:r w:rsidRPr="00BD383B">
              <w:rPr>
                <w:rFonts w:ascii="Verdana" w:hAnsi="Verdana"/>
                <w:bCs/>
              </w:rPr>
              <w:t>T</w:t>
            </w:r>
            <w:r w:rsidRPr="00BD383B">
              <w:rPr>
                <w:rFonts w:ascii="Verdana" w:hAnsi="Verdana"/>
                <w:bCs/>
                <w:kern w:val="24"/>
                <w:vertAlign w:val="subscript"/>
              </w:rPr>
              <w:t>śr</w:t>
            </w:r>
            <w:proofErr w:type="spellEnd"/>
            <w:r w:rsidRPr="00BD383B">
              <w:rPr>
                <w:rFonts w:ascii="Verdana" w:hAnsi="Verdana"/>
                <w:bCs/>
              </w:rPr>
              <w:t xml:space="preserve"> &lt;0</w:t>
            </w:r>
            <w:r w:rsidRPr="00BD383B">
              <w:rPr>
                <w:rFonts w:ascii="Verdana" w:hAnsi="Verdana"/>
                <w:bCs/>
                <w:kern w:val="24"/>
                <w:vertAlign w:val="superscript"/>
              </w:rPr>
              <w:t>o</w:t>
            </w:r>
            <w:r w:rsidRPr="00BD383B">
              <w:rPr>
                <w:rFonts w:ascii="Verdana" w:hAnsi="Verdana"/>
                <w:bCs/>
              </w:rPr>
              <w:t>C</w:t>
            </w:r>
          </w:p>
        </w:tc>
      </w:tr>
      <w:tr w:rsidR="00C267AD" w:rsidRPr="00BD383B" w:rsidTr="008671FF">
        <w:tc>
          <w:tcPr>
            <w:tcW w:w="1535"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I</w:t>
            </w:r>
          </w:p>
        </w:tc>
        <w:tc>
          <w:tcPr>
            <w:tcW w:w="1535"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16.11</w:t>
            </w:r>
          </w:p>
        </w:tc>
        <w:tc>
          <w:tcPr>
            <w:tcW w:w="1535"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22.03</w:t>
            </w:r>
          </w:p>
        </w:tc>
        <w:tc>
          <w:tcPr>
            <w:tcW w:w="1535"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127</w:t>
            </w:r>
          </w:p>
        </w:tc>
        <w:tc>
          <w:tcPr>
            <w:tcW w:w="1536"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4.10</w:t>
            </w:r>
          </w:p>
        </w:tc>
        <w:tc>
          <w:tcPr>
            <w:tcW w:w="1536"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30.04</w:t>
            </w:r>
          </w:p>
        </w:tc>
      </w:tr>
      <w:tr w:rsidR="00C267AD" w:rsidRPr="00BD383B" w:rsidTr="008671FF">
        <w:tc>
          <w:tcPr>
            <w:tcW w:w="1535"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II</w:t>
            </w:r>
          </w:p>
        </w:tc>
        <w:tc>
          <w:tcPr>
            <w:tcW w:w="1535"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25.11</w:t>
            </w:r>
          </w:p>
        </w:tc>
        <w:tc>
          <w:tcPr>
            <w:tcW w:w="1535"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15.03</w:t>
            </w:r>
          </w:p>
        </w:tc>
        <w:tc>
          <w:tcPr>
            <w:tcW w:w="1535"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94</w:t>
            </w:r>
          </w:p>
        </w:tc>
        <w:tc>
          <w:tcPr>
            <w:tcW w:w="1536"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1.10</w:t>
            </w:r>
          </w:p>
        </w:tc>
        <w:tc>
          <w:tcPr>
            <w:tcW w:w="1536"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30.04</w:t>
            </w:r>
          </w:p>
        </w:tc>
      </w:tr>
      <w:tr w:rsidR="00C267AD" w:rsidRPr="00BD383B" w:rsidTr="008671FF">
        <w:tc>
          <w:tcPr>
            <w:tcW w:w="1535"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III</w:t>
            </w:r>
          </w:p>
        </w:tc>
        <w:tc>
          <w:tcPr>
            <w:tcW w:w="1535"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4.12</w:t>
            </w:r>
          </w:p>
        </w:tc>
        <w:tc>
          <w:tcPr>
            <w:tcW w:w="1535"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3.03</w:t>
            </w:r>
          </w:p>
        </w:tc>
        <w:tc>
          <w:tcPr>
            <w:tcW w:w="1535"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77</w:t>
            </w:r>
          </w:p>
        </w:tc>
        <w:tc>
          <w:tcPr>
            <w:tcW w:w="1536"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15.10</w:t>
            </w:r>
          </w:p>
        </w:tc>
        <w:tc>
          <w:tcPr>
            <w:tcW w:w="1536"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24.04</w:t>
            </w:r>
          </w:p>
        </w:tc>
      </w:tr>
      <w:tr w:rsidR="00C267AD" w:rsidRPr="00BD383B" w:rsidTr="008671FF">
        <w:tc>
          <w:tcPr>
            <w:tcW w:w="1535"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IV</w:t>
            </w:r>
          </w:p>
        </w:tc>
        <w:tc>
          <w:tcPr>
            <w:tcW w:w="1535"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13.12</w:t>
            </w:r>
          </w:p>
        </w:tc>
        <w:tc>
          <w:tcPr>
            <w:tcW w:w="1535"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4.03</w:t>
            </w:r>
          </w:p>
        </w:tc>
        <w:tc>
          <w:tcPr>
            <w:tcW w:w="1535"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70</w:t>
            </w:r>
          </w:p>
        </w:tc>
        <w:tc>
          <w:tcPr>
            <w:tcW w:w="1536"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14.10</w:t>
            </w:r>
          </w:p>
        </w:tc>
        <w:tc>
          <w:tcPr>
            <w:tcW w:w="1536"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16.04</w:t>
            </w:r>
          </w:p>
        </w:tc>
      </w:tr>
      <w:tr w:rsidR="00C267AD" w:rsidRPr="00BD383B" w:rsidTr="008671FF">
        <w:tc>
          <w:tcPr>
            <w:tcW w:w="1535"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V</w:t>
            </w:r>
          </w:p>
        </w:tc>
        <w:tc>
          <w:tcPr>
            <w:tcW w:w="1535"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22.12</w:t>
            </w:r>
          </w:p>
        </w:tc>
        <w:tc>
          <w:tcPr>
            <w:tcW w:w="1535"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23.02</w:t>
            </w:r>
          </w:p>
        </w:tc>
        <w:tc>
          <w:tcPr>
            <w:tcW w:w="1535"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55</w:t>
            </w:r>
          </w:p>
        </w:tc>
        <w:tc>
          <w:tcPr>
            <w:tcW w:w="1536"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18.10</w:t>
            </w:r>
          </w:p>
        </w:tc>
        <w:tc>
          <w:tcPr>
            <w:tcW w:w="1536"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13.04</w:t>
            </w:r>
          </w:p>
        </w:tc>
      </w:tr>
      <w:tr w:rsidR="00C267AD" w:rsidRPr="00BD383B" w:rsidTr="008671FF">
        <w:tc>
          <w:tcPr>
            <w:tcW w:w="1535"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VI</w:t>
            </w:r>
          </w:p>
        </w:tc>
        <w:tc>
          <w:tcPr>
            <w:tcW w:w="1535"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1.01</w:t>
            </w:r>
          </w:p>
        </w:tc>
        <w:tc>
          <w:tcPr>
            <w:tcW w:w="1535"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22.02</w:t>
            </w:r>
          </w:p>
        </w:tc>
        <w:tc>
          <w:tcPr>
            <w:tcW w:w="1535"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32</w:t>
            </w:r>
          </w:p>
        </w:tc>
        <w:tc>
          <w:tcPr>
            <w:tcW w:w="1536"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1.11</w:t>
            </w:r>
          </w:p>
        </w:tc>
        <w:tc>
          <w:tcPr>
            <w:tcW w:w="1536" w:type="dxa"/>
            <w:shd w:val="clear" w:color="auto" w:fill="auto"/>
          </w:tcPr>
          <w:p w:rsidR="00C267AD" w:rsidRPr="00BD383B" w:rsidRDefault="00C267AD" w:rsidP="008671FF">
            <w:pPr>
              <w:jc w:val="center"/>
              <w:textAlignment w:val="baseline"/>
              <w:rPr>
                <w:rFonts w:ascii="Verdana" w:hAnsi="Verdana"/>
                <w:bCs/>
              </w:rPr>
            </w:pPr>
            <w:r w:rsidRPr="00BD383B">
              <w:rPr>
                <w:rFonts w:ascii="Verdana" w:hAnsi="Verdana"/>
                <w:bCs/>
              </w:rPr>
              <w:t>13.04</w:t>
            </w:r>
          </w:p>
        </w:tc>
      </w:tr>
    </w:tbl>
    <w:p w:rsidR="00C267AD" w:rsidRPr="00BD383B" w:rsidRDefault="00C267AD" w:rsidP="00C267AD">
      <w:pPr>
        <w:spacing w:line="360" w:lineRule="auto"/>
        <w:rPr>
          <w:rFonts w:ascii="Verdana" w:hAnsi="Verdana"/>
          <w:bCs/>
        </w:rPr>
      </w:pPr>
    </w:p>
    <w:p w:rsidR="00C267AD" w:rsidRPr="00BD383B" w:rsidRDefault="00C267AD" w:rsidP="00C267AD">
      <w:pPr>
        <w:spacing w:line="360" w:lineRule="auto"/>
        <w:rPr>
          <w:rFonts w:ascii="Verdana" w:hAnsi="Verdana"/>
          <w:bCs/>
        </w:rPr>
      </w:pPr>
    </w:p>
    <w:p w:rsidR="00C267AD" w:rsidRPr="00BD383B" w:rsidRDefault="00C267AD" w:rsidP="00C267AD">
      <w:pPr>
        <w:spacing w:line="360" w:lineRule="auto"/>
        <w:rPr>
          <w:rFonts w:ascii="Verdana" w:hAnsi="Verdana"/>
          <w:bCs/>
        </w:rPr>
      </w:pPr>
    </w:p>
    <w:p w:rsidR="00C267AD" w:rsidRPr="00BD383B" w:rsidRDefault="00C267AD" w:rsidP="00C267AD">
      <w:pPr>
        <w:spacing w:line="360" w:lineRule="auto"/>
        <w:rPr>
          <w:rFonts w:ascii="Verdana" w:hAnsi="Verdana"/>
          <w:bCs/>
        </w:rPr>
      </w:pPr>
      <w:r w:rsidRPr="00BD383B">
        <w:rPr>
          <w:rFonts w:ascii="Verdana" w:hAnsi="Verdana"/>
          <w:bCs/>
        </w:rPr>
        <w:t>Komentarz IMGW-PIB:</w:t>
      </w:r>
    </w:p>
    <w:p w:rsidR="00C267AD" w:rsidRPr="00BD383B" w:rsidRDefault="00C267AD" w:rsidP="00C267AD">
      <w:pPr>
        <w:spacing w:line="360" w:lineRule="auto"/>
        <w:rPr>
          <w:rFonts w:ascii="Verdana" w:hAnsi="Verdana"/>
          <w:bCs/>
        </w:rPr>
      </w:pPr>
      <w:r w:rsidRPr="00BD383B">
        <w:rPr>
          <w:rFonts w:ascii="Verdana" w:hAnsi="Verdana"/>
          <w:bCs/>
        </w:rPr>
        <w:t>Każdej strefie odpowiada okres rozpoczęcia sezonu zimowego przy progu termicznym</w:t>
      </w:r>
      <w:r w:rsidRPr="00BD383B">
        <w:rPr>
          <w:rFonts w:ascii="Verdana" w:hAnsi="Verdana"/>
          <w:bCs/>
        </w:rPr>
        <w:br/>
        <w:t xml:space="preserve"> </w:t>
      </w:r>
      <w:proofErr w:type="spellStart"/>
      <w:r w:rsidRPr="00BD383B">
        <w:rPr>
          <w:rFonts w:ascii="Verdana" w:hAnsi="Verdana"/>
          <w:bCs/>
        </w:rPr>
        <w:t>T</w:t>
      </w:r>
      <w:r w:rsidRPr="00BD383B">
        <w:rPr>
          <w:rFonts w:ascii="Verdana" w:hAnsi="Verdana"/>
          <w:bCs/>
          <w:kern w:val="24"/>
          <w:vertAlign w:val="subscript"/>
        </w:rPr>
        <w:t>śr</w:t>
      </w:r>
      <w:proofErr w:type="spellEnd"/>
      <w:r w:rsidRPr="00BD383B">
        <w:rPr>
          <w:rFonts w:ascii="Verdana" w:hAnsi="Verdana"/>
          <w:bCs/>
          <w:kern w:val="24"/>
          <w:vertAlign w:val="subscript"/>
        </w:rPr>
        <w:t>.</w:t>
      </w:r>
      <w:r w:rsidRPr="00BD383B">
        <w:rPr>
          <w:rFonts w:ascii="Verdana" w:hAnsi="Verdana"/>
          <w:bCs/>
        </w:rPr>
        <w:t xml:space="preserve"> &lt;0</w:t>
      </w:r>
      <w:r w:rsidRPr="00BD383B">
        <w:rPr>
          <w:rFonts w:ascii="Verdana" w:hAnsi="Verdana"/>
          <w:bCs/>
          <w:kern w:val="24"/>
          <w:vertAlign w:val="superscript"/>
        </w:rPr>
        <w:t>o</w:t>
      </w:r>
      <w:r w:rsidRPr="00BD383B">
        <w:rPr>
          <w:rFonts w:ascii="Verdana" w:hAnsi="Verdana"/>
          <w:bCs/>
        </w:rPr>
        <w:t>C</w:t>
      </w:r>
    </w:p>
    <w:p w:rsidR="00C267AD" w:rsidRPr="00BD383B" w:rsidRDefault="00C267AD" w:rsidP="00C267AD">
      <w:pPr>
        <w:spacing w:line="360" w:lineRule="auto"/>
        <w:rPr>
          <w:rFonts w:ascii="Verdana" w:hAnsi="Verdana" w:cs="Verdana"/>
        </w:rPr>
      </w:pPr>
      <w:r w:rsidRPr="00BD383B">
        <w:rPr>
          <w:rFonts w:ascii="Verdana" w:hAnsi="Verdana" w:cs="Verdana"/>
        </w:rPr>
        <w:t xml:space="preserve">Za podstawę wyodrębnienia sezonu zimowego przyjęto początek ustalenia się średniej dobowej temperatury powietrza poniżej </w:t>
      </w:r>
      <w:r w:rsidRPr="00BD383B">
        <w:rPr>
          <w:rFonts w:ascii="Verdana" w:hAnsi="Verdana"/>
          <w:bCs/>
        </w:rPr>
        <w:t>0</w:t>
      </w:r>
      <w:r w:rsidRPr="00BD383B">
        <w:rPr>
          <w:rFonts w:ascii="Verdana" w:hAnsi="Verdana"/>
          <w:bCs/>
          <w:kern w:val="24"/>
          <w:vertAlign w:val="superscript"/>
        </w:rPr>
        <w:t>o</w:t>
      </w:r>
      <w:r w:rsidRPr="00BD383B">
        <w:rPr>
          <w:rFonts w:ascii="Verdana" w:hAnsi="Verdana"/>
          <w:bCs/>
        </w:rPr>
        <w:t>C</w:t>
      </w:r>
      <w:r w:rsidRPr="00BD383B">
        <w:rPr>
          <w:rFonts w:ascii="Verdana" w:hAnsi="Verdana" w:cs="Verdana"/>
        </w:rPr>
        <w:t xml:space="preserve"> określonej na podstawie obserwacji z </w:t>
      </w:r>
      <w:proofErr w:type="spellStart"/>
      <w:r w:rsidRPr="00BD383B">
        <w:rPr>
          <w:rFonts w:ascii="Verdana" w:hAnsi="Verdana" w:cs="Verdana"/>
        </w:rPr>
        <w:t>wielolecia</w:t>
      </w:r>
      <w:proofErr w:type="spellEnd"/>
      <w:r w:rsidRPr="00BD383B">
        <w:rPr>
          <w:rFonts w:ascii="Verdana" w:hAnsi="Verdana" w:cs="Verdana"/>
        </w:rPr>
        <w:t xml:space="preserve"> 1981-2013. Mapa przedstawia obszar określone jako strefy o różnych średnich datach początku zimy termicznej. </w:t>
      </w:r>
    </w:p>
    <w:p w:rsidR="00C267AD" w:rsidRPr="00BD383B" w:rsidRDefault="00C267AD" w:rsidP="00C267AD">
      <w:pPr>
        <w:spacing w:line="360" w:lineRule="auto"/>
        <w:rPr>
          <w:rFonts w:ascii="Verdana" w:hAnsi="Verdana" w:cs="Verdana"/>
        </w:rPr>
      </w:pPr>
      <w:r w:rsidRPr="00BD383B">
        <w:rPr>
          <w:rFonts w:ascii="Verdana" w:hAnsi="Verdana" w:cs="Verdana"/>
        </w:rPr>
        <w:t>W strefie I sezon zimowy rozpoczyna się między 16.XI a 24.XI i może trwać powyżej 127 dni;</w:t>
      </w:r>
    </w:p>
    <w:p w:rsidR="00C267AD" w:rsidRPr="00BD383B" w:rsidRDefault="00C267AD" w:rsidP="00C267AD">
      <w:pPr>
        <w:spacing w:line="360" w:lineRule="auto"/>
        <w:rPr>
          <w:rFonts w:ascii="Verdana" w:hAnsi="Verdana" w:cs="Verdana"/>
        </w:rPr>
      </w:pPr>
      <w:r w:rsidRPr="00BD383B">
        <w:rPr>
          <w:rFonts w:ascii="Verdana" w:hAnsi="Verdana" w:cs="Verdana"/>
        </w:rPr>
        <w:t>W strefie II sezon zimowy rozpoczyna się między 25.XI a 3.XII i może trwać 94 dni;</w:t>
      </w:r>
    </w:p>
    <w:p w:rsidR="00C267AD" w:rsidRPr="00BD383B" w:rsidRDefault="00C267AD" w:rsidP="00C267AD">
      <w:pPr>
        <w:spacing w:line="360" w:lineRule="auto"/>
        <w:rPr>
          <w:rFonts w:ascii="Verdana" w:hAnsi="Verdana" w:cs="Verdana"/>
        </w:rPr>
      </w:pPr>
      <w:r w:rsidRPr="00BD383B">
        <w:rPr>
          <w:rFonts w:ascii="Verdana" w:hAnsi="Verdana" w:cs="Verdana"/>
        </w:rPr>
        <w:t>W strefie III sezon zimowy rozpoczyna się między 4.XII a 12.XII i może trwać 77 dni;</w:t>
      </w:r>
    </w:p>
    <w:p w:rsidR="00C267AD" w:rsidRPr="00BD383B" w:rsidRDefault="00C267AD" w:rsidP="00C267AD">
      <w:pPr>
        <w:spacing w:line="360" w:lineRule="auto"/>
        <w:rPr>
          <w:rFonts w:ascii="Verdana" w:hAnsi="Verdana" w:cs="Verdana"/>
        </w:rPr>
      </w:pPr>
      <w:r w:rsidRPr="00BD383B">
        <w:rPr>
          <w:rFonts w:ascii="Verdana" w:hAnsi="Verdana" w:cs="Verdana"/>
        </w:rPr>
        <w:t>W strefie IV sezon zimowy rozpoczyna się między 13.XII a 21.XII i może trwać 70 dni;</w:t>
      </w:r>
    </w:p>
    <w:p w:rsidR="00C267AD" w:rsidRPr="00BD383B" w:rsidRDefault="00C267AD" w:rsidP="00C267AD">
      <w:pPr>
        <w:spacing w:line="360" w:lineRule="auto"/>
        <w:rPr>
          <w:rFonts w:ascii="Verdana" w:hAnsi="Verdana" w:cs="Verdana"/>
        </w:rPr>
      </w:pPr>
      <w:r w:rsidRPr="00BD383B">
        <w:rPr>
          <w:rFonts w:ascii="Verdana" w:hAnsi="Verdana" w:cs="Verdana"/>
        </w:rPr>
        <w:t>W strefie V sezon zimowy rozpoczyna się między 22.XII a 31.XII i może trwać 55 dni;</w:t>
      </w:r>
    </w:p>
    <w:p w:rsidR="00C267AD" w:rsidRPr="00BD383B" w:rsidRDefault="00C267AD" w:rsidP="00C267AD">
      <w:pPr>
        <w:spacing w:line="360" w:lineRule="auto"/>
        <w:rPr>
          <w:rFonts w:ascii="Verdana" w:hAnsi="Verdana" w:cs="Verdana"/>
        </w:rPr>
      </w:pPr>
      <w:r w:rsidRPr="00BD383B">
        <w:rPr>
          <w:rFonts w:ascii="Verdana" w:hAnsi="Verdana" w:cs="Verdana"/>
        </w:rPr>
        <w:t>W strefie VI sezon zimowy rozpoczyna się po 1.I i może trwać 32 dni.</w:t>
      </w:r>
    </w:p>
    <w:p w:rsidR="00C267AD" w:rsidRPr="00BD383B" w:rsidRDefault="00C267AD" w:rsidP="00C267AD">
      <w:pPr>
        <w:spacing w:line="360" w:lineRule="auto"/>
        <w:rPr>
          <w:bCs/>
        </w:rPr>
      </w:pPr>
    </w:p>
    <w:p w:rsidR="00C267AD" w:rsidRPr="00BD383B" w:rsidRDefault="00C267AD" w:rsidP="00C267AD">
      <w:pPr>
        <w:rPr>
          <w:rFonts w:ascii="Verdana" w:hAnsi="Verdana" w:cs="Verdana"/>
        </w:rPr>
      </w:pPr>
      <w:r w:rsidRPr="00BD383B">
        <w:rPr>
          <w:rFonts w:ascii="Verdana" w:hAnsi="Verdana" w:cs="Verdana"/>
          <w:b/>
          <w:bCs/>
          <w:caps/>
          <w:kern w:val="28"/>
        </w:rPr>
        <w:br w:type="page"/>
      </w:r>
    </w:p>
    <w:p w:rsidR="00C267AD" w:rsidRPr="00BD383B" w:rsidRDefault="00C267AD" w:rsidP="00C267AD">
      <w:pPr>
        <w:jc w:val="right"/>
        <w:rPr>
          <w:rFonts w:ascii="Verdana" w:hAnsi="Verdana" w:cs="Verdana"/>
          <w:b/>
          <w:bCs/>
        </w:rPr>
      </w:pPr>
      <w:r w:rsidRPr="00BD383B">
        <w:rPr>
          <w:rFonts w:ascii="Verdana" w:hAnsi="Verdana" w:cs="Verdana"/>
          <w:b/>
          <w:bCs/>
        </w:rPr>
        <w:t>ZAŁĄCZNIK 2</w:t>
      </w:r>
    </w:p>
    <w:p w:rsidR="00C267AD" w:rsidRPr="00BD383B" w:rsidRDefault="00C267AD" w:rsidP="00C267AD">
      <w:pPr>
        <w:spacing w:before="120" w:after="120"/>
        <w:jc w:val="center"/>
        <w:rPr>
          <w:rFonts w:ascii="Verdana" w:hAnsi="Verdana" w:cs="Verdana"/>
          <w:b/>
          <w:bCs/>
        </w:rPr>
      </w:pPr>
      <w:r w:rsidRPr="00BD383B">
        <w:rPr>
          <w:rFonts w:ascii="Verdana" w:hAnsi="Verdana" w:cs="Verdana"/>
          <w:b/>
          <w:bCs/>
        </w:rPr>
        <w:t>STANDARDY UTRZYMANIA DRÓG W OKRESIE ZIMOWYM</w:t>
      </w:r>
      <w:r w:rsidRPr="00BD383B">
        <w:rPr>
          <w:rFonts w:ascii="Verdana" w:hAnsi="Verdana" w:cs="Verdana"/>
          <w:b/>
          <w:bCs/>
        </w:rPr>
        <w:br/>
        <w:t>NA DROGACH ZARZĄDZANYCH PRZEZ ODDZIAŁY</w:t>
      </w:r>
      <w:r w:rsidRPr="00BD383B">
        <w:rPr>
          <w:rFonts w:ascii="Verdana" w:hAnsi="Verdana" w:cs="Verdana"/>
          <w:b/>
          <w:bCs/>
        </w:rPr>
        <w:br/>
        <w:t>GENERALNEJ DYREKCJI DRÓG KRAJOWYCH I AUTOSTRAD (wg [5])</w:t>
      </w:r>
    </w:p>
    <w:p w:rsidR="00C267AD" w:rsidRPr="00BD383B" w:rsidRDefault="00C267AD" w:rsidP="00C267AD">
      <w:pPr>
        <w:spacing w:after="120"/>
        <w:rPr>
          <w:rFonts w:ascii="Verdana" w:hAnsi="Verdana" w:cs="Verdana"/>
        </w:rPr>
      </w:pPr>
      <w:r w:rsidRPr="00BD383B">
        <w:rPr>
          <w:rFonts w:ascii="Verdana" w:hAnsi="Verdana" w:cs="Verdana"/>
        </w:rPr>
        <w:t>(Aktualne standardy utrzymania dróg mogą ulec zmianie na podstawie zarządzeń Generalnego Dyrektora Dróg Krajowych i Autostrad wydanych przed poszczególnymi sezonami zimowymi)</w:t>
      </w:r>
    </w:p>
    <w:tbl>
      <w:tblPr>
        <w:tblW w:w="9405" w:type="dxa"/>
        <w:jc w:val="center"/>
        <w:tblInd w:w="-802" w:type="dxa"/>
        <w:tblLayout w:type="fixed"/>
        <w:tblCellMar>
          <w:left w:w="70" w:type="dxa"/>
          <w:right w:w="70" w:type="dxa"/>
        </w:tblCellMar>
        <w:tblLook w:val="0000" w:firstRow="0" w:lastRow="0" w:firstColumn="0" w:lastColumn="0" w:noHBand="0" w:noVBand="0"/>
      </w:tblPr>
      <w:tblGrid>
        <w:gridCol w:w="451"/>
        <w:gridCol w:w="567"/>
        <w:gridCol w:w="2126"/>
        <w:gridCol w:w="3969"/>
        <w:gridCol w:w="2292"/>
      </w:tblGrid>
      <w:tr w:rsidR="00C267AD" w:rsidRPr="00BD383B" w:rsidTr="008671FF">
        <w:trPr>
          <w:jc w:val="center"/>
        </w:trPr>
        <w:tc>
          <w:tcPr>
            <w:tcW w:w="451" w:type="dxa"/>
            <w:vMerge w:val="restart"/>
            <w:tcBorders>
              <w:top w:val="single" w:sz="6" w:space="0" w:color="auto"/>
              <w:left w:val="single" w:sz="6" w:space="0" w:color="auto"/>
            </w:tcBorders>
            <w:vAlign w:val="center"/>
          </w:tcPr>
          <w:p w:rsidR="00C267AD" w:rsidRPr="00BD383B" w:rsidRDefault="00C267AD" w:rsidP="008671FF">
            <w:pPr>
              <w:jc w:val="center"/>
              <w:rPr>
                <w:rFonts w:ascii="Verdana" w:hAnsi="Verdana" w:cs="Verdana"/>
                <w:b/>
                <w:sz w:val="16"/>
                <w:szCs w:val="16"/>
              </w:rPr>
            </w:pPr>
            <w:r w:rsidRPr="00BD383B">
              <w:rPr>
                <w:rFonts w:ascii="Verdana" w:hAnsi="Verdana" w:cs="Verdana"/>
                <w:b/>
                <w:sz w:val="16"/>
                <w:szCs w:val="16"/>
              </w:rPr>
              <w:t>Lp.</w:t>
            </w:r>
          </w:p>
        </w:tc>
        <w:tc>
          <w:tcPr>
            <w:tcW w:w="567" w:type="dxa"/>
            <w:vMerge w:val="restart"/>
            <w:tcBorders>
              <w:top w:val="single" w:sz="6" w:space="0" w:color="auto"/>
              <w:left w:val="single" w:sz="6" w:space="0" w:color="auto"/>
              <w:right w:val="single" w:sz="4" w:space="0" w:color="auto"/>
            </w:tcBorders>
            <w:vAlign w:val="center"/>
          </w:tcPr>
          <w:p w:rsidR="00C267AD" w:rsidRPr="00BD383B" w:rsidRDefault="00C267AD" w:rsidP="008671FF">
            <w:pPr>
              <w:jc w:val="center"/>
              <w:rPr>
                <w:rFonts w:ascii="Verdana" w:hAnsi="Verdana" w:cs="Verdana"/>
                <w:b/>
                <w:sz w:val="16"/>
                <w:szCs w:val="16"/>
              </w:rPr>
            </w:pPr>
            <w:r w:rsidRPr="00BD383B">
              <w:rPr>
                <w:rFonts w:ascii="Verdana" w:hAnsi="Verdana" w:cs="Verdana"/>
                <w:b/>
                <w:sz w:val="16"/>
                <w:szCs w:val="16"/>
              </w:rPr>
              <w:t>Stan-dard</w:t>
            </w:r>
          </w:p>
        </w:tc>
        <w:tc>
          <w:tcPr>
            <w:tcW w:w="2126" w:type="dxa"/>
            <w:vMerge w:val="restart"/>
            <w:tcBorders>
              <w:top w:val="single" w:sz="6" w:space="0" w:color="auto"/>
              <w:left w:val="single" w:sz="4" w:space="0" w:color="auto"/>
              <w:bottom w:val="double" w:sz="6" w:space="0" w:color="auto"/>
              <w:right w:val="single" w:sz="4" w:space="0" w:color="auto"/>
            </w:tcBorders>
            <w:vAlign w:val="center"/>
          </w:tcPr>
          <w:p w:rsidR="00C267AD" w:rsidRPr="00BD383B" w:rsidRDefault="00C267AD" w:rsidP="008671FF">
            <w:pPr>
              <w:jc w:val="center"/>
              <w:rPr>
                <w:rFonts w:ascii="Verdana" w:hAnsi="Verdana" w:cs="Verdana"/>
                <w:b/>
                <w:sz w:val="16"/>
                <w:szCs w:val="16"/>
              </w:rPr>
            </w:pPr>
            <w:r w:rsidRPr="00BD383B">
              <w:rPr>
                <w:rFonts w:ascii="Verdana" w:hAnsi="Verdana" w:cs="Verdana"/>
                <w:b/>
                <w:sz w:val="16"/>
                <w:szCs w:val="16"/>
              </w:rPr>
              <w:t>Opis standardu</w:t>
            </w:r>
          </w:p>
        </w:tc>
        <w:tc>
          <w:tcPr>
            <w:tcW w:w="6261" w:type="dxa"/>
            <w:gridSpan w:val="2"/>
            <w:tcBorders>
              <w:top w:val="single" w:sz="6" w:space="0" w:color="auto"/>
              <w:left w:val="single" w:sz="4" w:space="0" w:color="auto"/>
              <w:bottom w:val="single" w:sz="6" w:space="0" w:color="auto"/>
              <w:right w:val="single" w:sz="6" w:space="0" w:color="auto"/>
            </w:tcBorders>
          </w:tcPr>
          <w:p w:rsidR="00C267AD" w:rsidRPr="00BD383B" w:rsidRDefault="00C267AD" w:rsidP="008671FF">
            <w:pPr>
              <w:jc w:val="center"/>
              <w:rPr>
                <w:rFonts w:ascii="Verdana" w:hAnsi="Verdana" w:cs="Verdana"/>
                <w:b/>
                <w:sz w:val="16"/>
                <w:szCs w:val="16"/>
              </w:rPr>
            </w:pPr>
            <w:r w:rsidRPr="00BD383B">
              <w:rPr>
                <w:rFonts w:ascii="Verdana" w:hAnsi="Verdana" w:cs="Verdana"/>
                <w:b/>
                <w:sz w:val="16"/>
                <w:szCs w:val="16"/>
              </w:rPr>
              <w:t>Dopuszczalne odstępstwa od stanu nawierzchni opisanego standardem z określeniem czasu w jakim skutki danego zjawiska atmosferycznego powinny być usunięte (zlikwidowane)</w:t>
            </w:r>
          </w:p>
        </w:tc>
      </w:tr>
      <w:tr w:rsidR="00C267AD" w:rsidRPr="00BD383B" w:rsidTr="008671FF">
        <w:trPr>
          <w:jc w:val="center"/>
        </w:trPr>
        <w:tc>
          <w:tcPr>
            <w:tcW w:w="451" w:type="dxa"/>
            <w:vMerge/>
            <w:tcBorders>
              <w:left w:val="single" w:sz="6" w:space="0" w:color="auto"/>
              <w:bottom w:val="double" w:sz="6" w:space="0" w:color="auto"/>
              <w:right w:val="single" w:sz="6" w:space="0" w:color="auto"/>
            </w:tcBorders>
          </w:tcPr>
          <w:p w:rsidR="00C267AD" w:rsidRPr="00BD383B" w:rsidRDefault="00C267AD" w:rsidP="008671FF">
            <w:pPr>
              <w:jc w:val="center"/>
              <w:rPr>
                <w:rFonts w:ascii="Verdana" w:hAnsi="Verdana" w:cs="Verdana"/>
                <w:b/>
                <w:sz w:val="16"/>
                <w:szCs w:val="16"/>
              </w:rPr>
            </w:pPr>
          </w:p>
        </w:tc>
        <w:tc>
          <w:tcPr>
            <w:tcW w:w="567" w:type="dxa"/>
            <w:vMerge/>
            <w:tcBorders>
              <w:left w:val="single" w:sz="6" w:space="0" w:color="auto"/>
              <w:bottom w:val="double" w:sz="6" w:space="0" w:color="auto"/>
              <w:right w:val="single" w:sz="4" w:space="0" w:color="auto"/>
            </w:tcBorders>
          </w:tcPr>
          <w:p w:rsidR="00C267AD" w:rsidRPr="00BD383B" w:rsidRDefault="00C267AD" w:rsidP="008671FF">
            <w:pPr>
              <w:jc w:val="center"/>
              <w:rPr>
                <w:rFonts w:ascii="Verdana" w:hAnsi="Verdana" w:cs="Verdana"/>
                <w:b/>
                <w:sz w:val="16"/>
                <w:szCs w:val="16"/>
              </w:rPr>
            </w:pPr>
          </w:p>
        </w:tc>
        <w:tc>
          <w:tcPr>
            <w:tcW w:w="2126" w:type="dxa"/>
            <w:vMerge/>
            <w:tcBorders>
              <w:top w:val="double" w:sz="6" w:space="0" w:color="auto"/>
              <w:left w:val="single" w:sz="4" w:space="0" w:color="auto"/>
              <w:bottom w:val="double" w:sz="6" w:space="0" w:color="auto"/>
              <w:right w:val="single" w:sz="4" w:space="0" w:color="auto"/>
            </w:tcBorders>
          </w:tcPr>
          <w:p w:rsidR="00C267AD" w:rsidRPr="00BD383B" w:rsidRDefault="00C267AD" w:rsidP="008671FF">
            <w:pPr>
              <w:jc w:val="center"/>
              <w:rPr>
                <w:rFonts w:ascii="Verdana" w:hAnsi="Verdana" w:cs="Verdana"/>
                <w:b/>
                <w:sz w:val="16"/>
                <w:szCs w:val="16"/>
              </w:rPr>
            </w:pPr>
          </w:p>
        </w:tc>
        <w:tc>
          <w:tcPr>
            <w:tcW w:w="3969" w:type="dxa"/>
            <w:tcBorders>
              <w:left w:val="single" w:sz="4" w:space="0" w:color="auto"/>
              <w:bottom w:val="double" w:sz="6" w:space="0" w:color="auto"/>
              <w:right w:val="single" w:sz="6" w:space="0" w:color="auto"/>
            </w:tcBorders>
            <w:vAlign w:val="center"/>
          </w:tcPr>
          <w:p w:rsidR="00C267AD" w:rsidRPr="00BD383B" w:rsidRDefault="00C267AD" w:rsidP="008671FF">
            <w:pPr>
              <w:jc w:val="center"/>
              <w:rPr>
                <w:rFonts w:ascii="Verdana" w:hAnsi="Verdana" w:cs="Verdana"/>
                <w:b/>
                <w:sz w:val="16"/>
                <w:szCs w:val="16"/>
              </w:rPr>
            </w:pPr>
            <w:r w:rsidRPr="00BD383B">
              <w:rPr>
                <w:rFonts w:ascii="Verdana" w:hAnsi="Verdana" w:cs="Verdana"/>
                <w:b/>
                <w:sz w:val="16"/>
                <w:szCs w:val="16"/>
              </w:rPr>
              <w:t>Po ustaniu opadów śniegu</w:t>
            </w:r>
          </w:p>
        </w:tc>
        <w:tc>
          <w:tcPr>
            <w:tcW w:w="2292" w:type="dxa"/>
            <w:tcBorders>
              <w:bottom w:val="double" w:sz="6" w:space="0" w:color="auto"/>
              <w:right w:val="single" w:sz="6" w:space="0" w:color="auto"/>
            </w:tcBorders>
          </w:tcPr>
          <w:p w:rsidR="00C267AD" w:rsidRPr="00BD383B" w:rsidRDefault="00C267AD" w:rsidP="008671FF">
            <w:pPr>
              <w:jc w:val="center"/>
              <w:rPr>
                <w:rFonts w:ascii="Verdana" w:hAnsi="Verdana" w:cs="Verdana"/>
                <w:b/>
                <w:sz w:val="16"/>
                <w:szCs w:val="16"/>
              </w:rPr>
            </w:pPr>
            <w:r w:rsidRPr="00BD383B">
              <w:rPr>
                <w:rFonts w:ascii="Verdana" w:hAnsi="Verdana" w:cs="Verdana"/>
                <w:b/>
                <w:sz w:val="16"/>
                <w:szCs w:val="16"/>
              </w:rPr>
              <w:t>Od stwierdzenia zjawiska atmosferycznego przez kierującego zimowym utrzymaniem lub powzięcia przez niego uwiarygodnionych informacji o wystąpieniu powyższego</w:t>
            </w:r>
          </w:p>
        </w:tc>
      </w:tr>
      <w:tr w:rsidR="00C267AD" w:rsidRPr="00BD383B" w:rsidTr="008671FF">
        <w:trPr>
          <w:jc w:val="center"/>
        </w:trPr>
        <w:tc>
          <w:tcPr>
            <w:tcW w:w="451" w:type="dxa"/>
            <w:tcBorders>
              <w:left w:val="single" w:sz="6" w:space="0" w:color="auto"/>
              <w:bottom w:val="single" w:sz="6" w:space="0" w:color="auto"/>
              <w:right w:val="single" w:sz="6" w:space="0" w:color="auto"/>
            </w:tcBorders>
          </w:tcPr>
          <w:p w:rsidR="00C267AD" w:rsidRPr="00BD383B" w:rsidRDefault="00C267AD" w:rsidP="008671FF">
            <w:pPr>
              <w:jc w:val="center"/>
              <w:rPr>
                <w:rFonts w:ascii="Verdana" w:hAnsi="Verdana" w:cs="Verdana"/>
                <w:sz w:val="16"/>
                <w:szCs w:val="16"/>
              </w:rPr>
            </w:pPr>
            <w:r w:rsidRPr="00BD383B">
              <w:rPr>
                <w:rFonts w:ascii="Verdana" w:hAnsi="Verdana" w:cs="Verdana"/>
                <w:sz w:val="16"/>
                <w:szCs w:val="16"/>
              </w:rPr>
              <w:t>1</w:t>
            </w:r>
          </w:p>
        </w:tc>
        <w:tc>
          <w:tcPr>
            <w:tcW w:w="567" w:type="dxa"/>
            <w:tcBorders>
              <w:left w:val="single" w:sz="6" w:space="0" w:color="auto"/>
              <w:bottom w:val="single" w:sz="6" w:space="0" w:color="auto"/>
              <w:right w:val="single" w:sz="6" w:space="0" w:color="auto"/>
            </w:tcBorders>
          </w:tcPr>
          <w:p w:rsidR="00C267AD" w:rsidRPr="00BD383B" w:rsidRDefault="00C267AD" w:rsidP="008671FF">
            <w:pPr>
              <w:rPr>
                <w:rFonts w:ascii="Verdana" w:hAnsi="Verdana" w:cs="Verdana"/>
                <w:sz w:val="16"/>
                <w:szCs w:val="16"/>
              </w:rPr>
            </w:pPr>
            <w:r w:rsidRPr="00BD383B">
              <w:rPr>
                <w:rFonts w:ascii="Verdana" w:hAnsi="Verdana" w:cs="Verdana"/>
                <w:sz w:val="16"/>
                <w:szCs w:val="16"/>
              </w:rPr>
              <w:t>I</w:t>
            </w:r>
          </w:p>
        </w:tc>
        <w:tc>
          <w:tcPr>
            <w:tcW w:w="2126" w:type="dxa"/>
            <w:tcBorders>
              <w:left w:val="single" w:sz="6" w:space="0" w:color="auto"/>
              <w:bottom w:val="single" w:sz="6" w:space="0" w:color="auto"/>
              <w:right w:val="single" w:sz="6" w:space="0" w:color="auto"/>
            </w:tcBorders>
          </w:tcPr>
          <w:p w:rsidR="00C267AD" w:rsidRPr="00BD383B" w:rsidRDefault="00C267AD" w:rsidP="008671FF">
            <w:pPr>
              <w:jc w:val="left"/>
              <w:rPr>
                <w:rFonts w:ascii="Verdana" w:hAnsi="Verdana" w:cs="Verdana"/>
                <w:sz w:val="16"/>
                <w:szCs w:val="16"/>
              </w:rPr>
            </w:pPr>
            <w:r w:rsidRPr="00BD383B">
              <w:rPr>
                <w:rFonts w:ascii="Verdana" w:hAnsi="Verdana" w:cs="Verdana"/>
                <w:sz w:val="16"/>
                <w:szCs w:val="16"/>
              </w:rPr>
              <w:t xml:space="preserve">Jezdnia odśnieżona a śliskość zimowa zlikwidowana na całej szerokości łącznie z poboczami utwardzonymi, na jezdni nie może występować warstwa zajeżdżonego </w:t>
            </w:r>
            <w:proofErr w:type="spellStart"/>
            <w:r w:rsidRPr="00BD383B">
              <w:rPr>
                <w:rFonts w:ascii="Verdana" w:hAnsi="Verdana" w:cs="Verdana"/>
                <w:sz w:val="16"/>
                <w:szCs w:val="16"/>
              </w:rPr>
              <w:t>sniegu</w:t>
            </w:r>
            <w:proofErr w:type="spellEnd"/>
            <w:r w:rsidRPr="00BD383B">
              <w:rPr>
                <w:rFonts w:ascii="Verdana" w:hAnsi="Verdana" w:cs="Verdana"/>
                <w:sz w:val="16"/>
                <w:szCs w:val="16"/>
              </w:rPr>
              <w:t>.</w:t>
            </w:r>
          </w:p>
        </w:tc>
        <w:tc>
          <w:tcPr>
            <w:tcW w:w="3969" w:type="dxa"/>
            <w:tcBorders>
              <w:left w:val="single" w:sz="6" w:space="0" w:color="auto"/>
              <w:bottom w:val="single" w:sz="6" w:space="0" w:color="auto"/>
              <w:right w:val="single" w:sz="6" w:space="0" w:color="auto"/>
            </w:tcBorders>
          </w:tcPr>
          <w:p w:rsidR="00C267AD" w:rsidRPr="00BD383B" w:rsidRDefault="00C267AD" w:rsidP="008671FF">
            <w:pPr>
              <w:tabs>
                <w:tab w:val="right" w:pos="-5599"/>
              </w:tabs>
              <w:ind w:left="71" w:hanging="71"/>
              <w:jc w:val="left"/>
              <w:rPr>
                <w:rFonts w:ascii="Verdana" w:hAnsi="Verdana" w:cs="Verdana"/>
                <w:sz w:val="16"/>
                <w:szCs w:val="16"/>
              </w:rPr>
            </w:pPr>
            <w:r w:rsidRPr="00BD383B">
              <w:rPr>
                <w:rFonts w:ascii="Verdana" w:hAnsi="Verdana" w:cs="Verdana"/>
                <w:sz w:val="16"/>
                <w:szCs w:val="16"/>
              </w:rPr>
              <w:t>- śnieg luźny może zalegać             do 4 godz.</w:t>
            </w:r>
          </w:p>
          <w:p w:rsidR="00C267AD" w:rsidRPr="00BD383B" w:rsidRDefault="00C267AD" w:rsidP="008671FF">
            <w:pPr>
              <w:pStyle w:val="Tekstpodstawowy"/>
              <w:ind w:left="71" w:hanging="71"/>
              <w:rPr>
                <w:rFonts w:ascii="Verdana" w:hAnsi="Verdana" w:cs="Verdana"/>
                <w:szCs w:val="16"/>
              </w:rPr>
            </w:pPr>
            <w:r w:rsidRPr="00BD383B">
              <w:rPr>
                <w:rFonts w:ascii="Verdana" w:hAnsi="Verdana" w:cs="Verdana"/>
                <w:szCs w:val="16"/>
              </w:rPr>
              <w:t>- błoto pośniegowe</w:t>
            </w:r>
          </w:p>
          <w:p w:rsidR="00C267AD" w:rsidRPr="00BD383B" w:rsidRDefault="00C267AD" w:rsidP="008671FF">
            <w:pPr>
              <w:pStyle w:val="Tekstpodstawowy"/>
              <w:ind w:left="71" w:hanging="71"/>
              <w:rPr>
                <w:rFonts w:ascii="Verdana" w:hAnsi="Verdana" w:cs="Verdana"/>
                <w:szCs w:val="16"/>
              </w:rPr>
            </w:pPr>
            <w:r w:rsidRPr="00BD383B">
              <w:rPr>
                <w:rFonts w:ascii="Verdana" w:hAnsi="Verdana" w:cs="Verdana"/>
                <w:szCs w:val="16"/>
              </w:rPr>
              <w:t>może występować                          do 6 godz.</w:t>
            </w:r>
          </w:p>
          <w:p w:rsidR="00C267AD" w:rsidRPr="00BD383B" w:rsidRDefault="00C267AD" w:rsidP="008671FF">
            <w:pPr>
              <w:tabs>
                <w:tab w:val="right" w:pos="-5599"/>
              </w:tabs>
              <w:ind w:left="71" w:hanging="71"/>
              <w:jc w:val="left"/>
              <w:rPr>
                <w:rFonts w:ascii="Verdana" w:hAnsi="Verdana" w:cs="Verdana"/>
                <w:sz w:val="16"/>
                <w:szCs w:val="16"/>
              </w:rPr>
            </w:pPr>
          </w:p>
        </w:tc>
        <w:tc>
          <w:tcPr>
            <w:tcW w:w="2292" w:type="dxa"/>
            <w:tcBorders>
              <w:left w:val="single" w:sz="6" w:space="0" w:color="auto"/>
              <w:bottom w:val="single" w:sz="6" w:space="0" w:color="auto"/>
              <w:right w:val="single" w:sz="6" w:space="0" w:color="auto"/>
            </w:tcBorders>
          </w:tcPr>
          <w:p w:rsidR="00C267AD" w:rsidRPr="00BD383B" w:rsidRDefault="00C267AD" w:rsidP="008671FF">
            <w:pPr>
              <w:tabs>
                <w:tab w:val="right" w:pos="-8087"/>
                <w:tab w:val="right" w:pos="2049"/>
              </w:tabs>
              <w:jc w:val="left"/>
              <w:rPr>
                <w:rFonts w:ascii="Verdana" w:hAnsi="Verdana" w:cs="Verdana"/>
                <w:sz w:val="16"/>
                <w:szCs w:val="16"/>
              </w:rPr>
            </w:pPr>
            <w:r w:rsidRPr="00BD383B">
              <w:rPr>
                <w:rFonts w:ascii="Verdana" w:hAnsi="Verdana" w:cs="Verdana"/>
                <w:sz w:val="16"/>
                <w:szCs w:val="16"/>
              </w:rPr>
              <w:t>- gołoledzi</w:t>
            </w:r>
            <w:r w:rsidRPr="00BD383B">
              <w:rPr>
                <w:rFonts w:ascii="Verdana" w:hAnsi="Verdana" w:cs="Verdana"/>
                <w:sz w:val="16"/>
                <w:szCs w:val="16"/>
              </w:rPr>
              <w:tab/>
              <w:t>do 3 godz.</w:t>
            </w:r>
          </w:p>
          <w:p w:rsidR="00C267AD" w:rsidRPr="00BD383B" w:rsidRDefault="00C267AD" w:rsidP="008671FF">
            <w:pPr>
              <w:tabs>
                <w:tab w:val="right" w:pos="-8087"/>
                <w:tab w:val="right" w:pos="2049"/>
              </w:tabs>
              <w:jc w:val="left"/>
              <w:rPr>
                <w:rFonts w:ascii="Verdana" w:hAnsi="Verdana" w:cs="Verdana"/>
                <w:sz w:val="16"/>
                <w:szCs w:val="16"/>
              </w:rPr>
            </w:pPr>
            <w:r w:rsidRPr="00BD383B">
              <w:rPr>
                <w:rFonts w:ascii="Verdana" w:hAnsi="Verdana" w:cs="Verdana"/>
                <w:sz w:val="16"/>
                <w:szCs w:val="16"/>
              </w:rPr>
              <w:t>- szronu</w:t>
            </w:r>
            <w:r w:rsidRPr="00BD383B">
              <w:rPr>
                <w:rFonts w:ascii="Verdana" w:hAnsi="Verdana" w:cs="Verdana"/>
                <w:sz w:val="16"/>
                <w:szCs w:val="16"/>
              </w:rPr>
              <w:tab/>
              <w:t>do 3 godz.</w:t>
            </w:r>
          </w:p>
          <w:p w:rsidR="00C267AD" w:rsidRPr="00BD383B" w:rsidRDefault="00C267AD" w:rsidP="008671FF">
            <w:pPr>
              <w:tabs>
                <w:tab w:val="right" w:pos="-8087"/>
                <w:tab w:val="right" w:pos="2049"/>
              </w:tabs>
              <w:jc w:val="left"/>
              <w:rPr>
                <w:rFonts w:ascii="Verdana" w:hAnsi="Verdana" w:cs="Verdana"/>
                <w:sz w:val="16"/>
                <w:szCs w:val="16"/>
              </w:rPr>
            </w:pPr>
            <w:r w:rsidRPr="00BD383B">
              <w:rPr>
                <w:rFonts w:ascii="Verdana" w:hAnsi="Verdana" w:cs="Verdana"/>
                <w:sz w:val="16"/>
                <w:szCs w:val="16"/>
              </w:rPr>
              <w:t>- szadzi</w:t>
            </w:r>
            <w:r w:rsidRPr="00BD383B">
              <w:rPr>
                <w:rFonts w:ascii="Verdana" w:hAnsi="Verdana" w:cs="Verdana"/>
                <w:sz w:val="16"/>
                <w:szCs w:val="16"/>
              </w:rPr>
              <w:tab/>
              <w:t>do 3 godz.</w:t>
            </w:r>
          </w:p>
          <w:p w:rsidR="00C267AD" w:rsidRPr="00BD383B" w:rsidRDefault="00C267AD" w:rsidP="008671FF">
            <w:pPr>
              <w:tabs>
                <w:tab w:val="right" w:pos="-8087"/>
                <w:tab w:val="right" w:pos="2049"/>
              </w:tabs>
              <w:ind w:left="136" w:hanging="136"/>
              <w:jc w:val="left"/>
              <w:rPr>
                <w:rFonts w:ascii="Verdana" w:hAnsi="Verdana" w:cs="Verdana"/>
                <w:sz w:val="16"/>
                <w:szCs w:val="16"/>
              </w:rPr>
            </w:pPr>
            <w:r w:rsidRPr="00BD383B">
              <w:rPr>
                <w:rFonts w:ascii="Verdana" w:hAnsi="Verdana" w:cs="Verdana"/>
                <w:sz w:val="16"/>
                <w:szCs w:val="16"/>
              </w:rPr>
              <w:t xml:space="preserve">- śliskości </w:t>
            </w:r>
            <w:r w:rsidRPr="00BD383B">
              <w:rPr>
                <w:rFonts w:ascii="Verdana" w:hAnsi="Verdana" w:cs="Verdana"/>
                <w:sz w:val="16"/>
                <w:szCs w:val="16"/>
              </w:rPr>
              <w:br/>
              <w:t>pośniegowej</w:t>
            </w:r>
            <w:r w:rsidRPr="00BD383B">
              <w:rPr>
                <w:rFonts w:ascii="Verdana" w:hAnsi="Verdana" w:cs="Verdana"/>
                <w:sz w:val="16"/>
                <w:szCs w:val="16"/>
              </w:rPr>
              <w:tab/>
              <w:t xml:space="preserve"> do 4 godz.</w:t>
            </w:r>
          </w:p>
          <w:p w:rsidR="00C267AD" w:rsidRPr="00BD383B" w:rsidRDefault="00C267AD" w:rsidP="008671FF">
            <w:pPr>
              <w:tabs>
                <w:tab w:val="right" w:pos="-8087"/>
                <w:tab w:val="right" w:pos="2049"/>
              </w:tabs>
              <w:jc w:val="left"/>
              <w:rPr>
                <w:rFonts w:ascii="Verdana" w:hAnsi="Verdana" w:cs="Verdana"/>
                <w:sz w:val="16"/>
                <w:szCs w:val="16"/>
              </w:rPr>
            </w:pPr>
            <w:r w:rsidRPr="00BD383B">
              <w:rPr>
                <w:rFonts w:ascii="Verdana" w:hAnsi="Verdana" w:cs="Verdana"/>
                <w:sz w:val="16"/>
                <w:szCs w:val="16"/>
              </w:rPr>
              <w:t>- lodowicy</w:t>
            </w:r>
            <w:r w:rsidRPr="00BD383B">
              <w:rPr>
                <w:rFonts w:ascii="Verdana" w:hAnsi="Verdana" w:cs="Verdana"/>
                <w:sz w:val="16"/>
                <w:szCs w:val="16"/>
              </w:rPr>
              <w:tab/>
              <w:t>do 4 godz.</w:t>
            </w:r>
          </w:p>
          <w:p w:rsidR="00C267AD" w:rsidRPr="00BD383B" w:rsidRDefault="00C267AD" w:rsidP="008671FF">
            <w:pPr>
              <w:tabs>
                <w:tab w:val="right" w:pos="-8087"/>
                <w:tab w:val="right" w:pos="2049"/>
              </w:tabs>
              <w:ind w:left="136" w:hanging="136"/>
              <w:jc w:val="left"/>
              <w:rPr>
                <w:rFonts w:ascii="Verdana" w:hAnsi="Verdana" w:cs="Verdana"/>
                <w:sz w:val="16"/>
                <w:szCs w:val="16"/>
              </w:rPr>
            </w:pPr>
          </w:p>
        </w:tc>
      </w:tr>
      <w:tr w:rsidR="00C267AD" w:rsidRPr="00BD383B" w:rsidTr="008671FF">
        <w:trPr>
          <w:jc w:val="center"/>
        </w:trPr>
        <w:tc>
          <w:tcPr>
            <w:tcW w:w="451" w:type="dxa"/>
            <w:tcBorders>
              <w:top w:val="single" w:sz="6" w:space="0" w:color="auto"/>
              <w:left w:val="single" w:sz="6" w:space="0" w:color="auto"/>
              <w:bottom w:val="single" w:sz="6" w:space="0" w:color="auto"/>
              <w:right w:val="single" w:sz="6" w:space="0" w:color="auto"/>
            </w:tcBorders>
          </w:tcPr>
          <w:p w:rsidR="00C267AD" w:rsidRPr="00BD383B" w:rsidRDefault="00C267AD" w:rsidP="008671FF">
            <w:pPr>
              <w:jc w:val="center"/>
              <w:rPr>
                <w:rFonts w:ascii="Verdana" w:hAnsi="Verdana" w:cs="Verdana"/>
                <w:sz w:val="16"/>
                <w:szCs w:val="16"/>
              </w:rPr>
            </w:pPr>
            <w:r w:rsidRPr="00BD383B">
              <w:rPr>
                <w:rFonts w:ascii="Verdana" w:hAnsi="Verdana" w:cs="Verdana"/>
                <w:sz w:val="16"/>
                <w:szCs w:val="16"/>
              </w:rPr>
              <w:t>2</w:t>
            </w:r>
          </w:p>
        </w:tc>
        <w:tc>
          <w:tcPr>
            <w:tcW w:w="567" w:type="dxa"/>
            <w:tcBorders>
              <w:top w:val="single" w:sz="6" w:space="0" w:color="auto"/>
              <w:left w:val="single" w:sz="6" w:space="0" w:color="auto"/>
              <w:bottom w:val="single" w:sz="6" w:space="0" w:color="auto"/>
              <w:right w:val="single" w:sz="6" w:space="0" w:color="auto"/>
            </w:tcBorders>
          </w:tcPr>
          <w:p w:rsidR="00C267AD" w:rsidRPr="00BD383B" w:rsidRDefault="00C267AD" w:rsidP="008671FF">
            <w:pPr>
              <w:rPr>
                <w:rFonts w:ascii="Verdana" w:hAnsi="Verdana" w:cs="Verdana"/>
                <w:sz w:val="16"/>
                <w:szCs w:val="16"/>
              </w:rPr>
            </w:pPr>
            <w:r w:rsidRPr="00BD383B">
              <w:rPr>
                <w:rFonts w:ascii="Verdana" w:hAnsi="Verdana" w:cs="Verdana"/>
                <w:sz w:val="16"/>
                <w:szCs w:val="16"/>
              </w:rPr>
              <w:t>II</w:t>
            </w:r>
          </w:p>
        </w:tc>
        <w:tc>
          <w:tcPr>
            <w:tcW w:w="2126" w:type="dxa"/>
            <w:tcBorders>
              <w:top w:val="single" w:sz="6" w:space="0" w:color="auto"/>
              <w:left w:val="single" w:sz="6" w:space="0" w:color="auto"/>
              <w:bottom w:val="single" w:sz="6" w:space="0" w:color="auto"/>
              <w:right w:val="single" w:sz="6" w:space="0" w:color="auto"/>
            </w:tcBorders>
          </w:tcPr>
          <w:p w:rsidR="00C267AD" w:rsidRPr="00BD383B" w:rsidRDefault="00C267AD" w:rsidP="008671FF">
            <w:pPr>
              <w:jc w:val="left"/>
              <w:rPr>
                <w:rFonts w:ascii="Verdana" w:hAnsi="Verdana" w:cs="Verdana"/>
                <w:sz w:val="16"/>
                <w:szCs w:val="16"/>
              </w:rPr>
            </w:pPr>
            <w:r w:rsidRPr="00BD383B">
              <w:rPr>
                <w:rFonts w:ascii="Verdana" w:hAnsi="Verdana" w:cs="Verdana"/>
                <w:sz w:val="16"/>
                <w:szCs w:val="16"/>
              </w:rPr>
              <w:t>Jezdnia odśnieżona a śliskość zimowa zlikwidowana na całej szerokości łącznie z poboczami utwardzonymi</w:t>
            </w:r>
          </w:p>
        </w:tc>
        <w:tc>
          <w:tcPr>
            <w:tcW w:w="3969" w:type="dxa"/>
            <w:tcBorders>
              <w:top w:val="single" w:sz="6" w:space="0" w:color="auto"/>
              <w:left w:val="single" w:sz="6" w:space="0" w:color="auto"/>
              <w:bottom w:val="single" w:sz="6" w:space="0" w:color="auto"/>
              <w:right w:val="single" w:sz="6" w:space="0" w:color="auto"/>
            </w:tcBorders>
          </w:tcPr>
          <w:p w:rsidR="00C267AD" w:rsidRPr="00BD383B" w:rsidRDefault="00C267AD" w:rsidP="008671FF">
            <w:pPr>
              <w:ind w:left="71" w:hanging="71"/>
              <w:jc w:val="left"/>
              <w:rPr>
                <w:rFonts w:ascii="Verdana" w:hAnsi="Verdana" w:cs="Verdana"/>
                <w:sz w:val="16"/>
                <w:szCs w:val="16"/>
              </w:rPr>
            </w:pPr>
            <w:r w:rsidRPr="00BD383B">
              <w:rPr>
                <w:rFonts w:ascii="Verdana" w:hAnsi="Verdana" w:cs="Verdana"/>
                <w:sz w:val="16"/>
                <w:szCs w:val="16"/>
              </w:rPr>
              <w:t>- śnieg luźny może zalegać             do 4 godz.</w:t>
            </w:r>
          </w:p>
          <w:p w:rsidR="00C267AD" w:rsidRPr="00BD383B" w:rsidRDefault="00C267AD" w:rsidP="008671FF">
            <w:pPr>
              <w:pStyle w:val="Tekstpodstawowy21"/>
              <w:tabs>
                <w:tab w:val="clear" w:pos="-5599"/>
              </w:tabs>
              <w:rPr>
                <w:rFonts w:ascii="Verdana" w:hAnsi="Verdana" w:cs="Verdana"/>
                <w:szCs w:val="16"/>
              </w:rPr>
            </w:pPr>
            <w:r w:rsidRPr="00BD383B">
              <w:rPr>
                <w:rFonts w:ascii="Verdana" w:hAnsi="Verdana" w:cs="Verdana"/>
                <w:szCs w:val="16"/>
              </w:rPr>
              <w:t>- błoto pośniegowe</w:t>
            </w:r>
          </w:p>
          <w:p w:rsidR="00C267AD" w:rsidRPr="00BD383B" w:rsidRDefault="00C267AD" w:rsidP="008671FF">
            <w:pPr>
              <w:pStyle w:val="Tekstpodstawowy21"/>
              <w:tabs>
                <w:tab w:val="clear" w:pos="-5599"/>
              </w:tabs>
              <w:rPr>
                <w:rFonts w:ascii="Verdana" w:hAnsi="Verdana" w:cs="Verdana"/>
                <w:szCs w:val="16"/>
              </w:rPr>
            </w:pPr>
            <w:r w:rsidRPr="00BD383B">
              <w:rPr>
                <w:rFonts w:ascii="Verdana" w:hAnsi="Verdana" w:cs="Verdana"/>
                <w:szCs w:val="16"/>
              </w:rPr>
              <w:t xml:space="preserve"> może występować                         do 6 godz.</w:t>
            </w:r>
          </w:p>
          <w:p w:rsidR="00C267AD" w:rsidRPr="00BD383B" w:rsidRDefault="00C267AD" w:rsidP="008671FF">
            <w:pPr>
              <w:ind w:left="71" w:hanging="71"/>
              <w:jc w:val="left"/>
              <w:rPr>
                <w:rFonts w:ascii="Verdana" w:hAnsi="Verdana" w:cs="Verdana"/>
                <w:sz w:val="16"/>
                <w:szCs w:val="16"/>
              </w:rPr>
            </w:pPr>
            <w:r w:rsidRPr="00BD383B">
              <w:rPr>
                <w:rFonts w:ascii="Verdana" w:hAnsi="Verdana" w:cs="Verdana"/>
                <w:sz w:val="16"/>
                <w:szCs w:val="16"/>
              </w:rPr>
              <w:t>- może występować warstwa</w:t>
            </w:r>
          </w:p>
          <w:p w:rsidR="00C267AD" w:rsidRPr="00BD383B" w:rsidRDefault="00C267AD" w:rsidP="008671FF">
            <w:pPr>
              <w:ind w:left="71" w:hanging="71"/>
              <w:jc w:val="left"/>
              <w:rPr>
                <w:rFonts w:ascii="Verdana" w:hAnsi="Verdana" w:cs="Verdana"/>
                <w:sz w:val="16"/>
                <w:szCs w:val="16"/>
              </w:rPr>
            </w:pPr>
            <w:r w:rsidRPr="00BD383B">
              <w:rPr>
                <w:rFonts w:ascii="Verdana" w:hAnsi="Verdana" w:cs="Verdana"/>
                <w:sz w:val="16"/>
                <w:szCs w:val="16"/>
              </w:rPr>
              <w:t xml:space="preserve"> zajeżdżonego śniegu o grubości nie utrudniającej ruchu                       do 6 godz.</w:t>
            </w:r>
          </w:p>
        </w:tc>
        <w:tc>
          <w:tcPr>
            <w:tcW w:w="2292" w:type="dxa"/>
            <w:tcBorders>
              <w:top w:val="single" w:sz="6" w:space="0" w:color="auto"/>
              <w:left w:val="single" w:sz="6" w:space="0" w:color="auto"/>
              <w:bottom w:val="single" w:sz="6" w:space="0" w:color="auto"/>
              <w:right w:val="single" w:sz="6" w:space="0" w:color="auto"/>
            </w:tcBorders>
          </w:tcPr>
          <w:p w:rsidR="00C267AD" w:rsidRPr="00BD383B" w:rsidRDefault="00C267AD" w:rsidP="008671FF">
            <w:pPr>
              <w:tabs>
                <w:tab w:val="right" w:pos="2049"/>
              </w:tabs>
              <w:jc w:val="left"/>
              <w:rPr>
                <w:rFonts w:ascii="Verdana" w:hAnsi="Verdana" w:cs="Verdana"/>
                <w:sz w:val="16"/>
                <w:szCs w:val="16"/>
              </w:rPr>
            </w:pPr>
            <w:r w:rsidRPr="00BD383B">
              <w:rPr>
                <w:rFonts w:ascii="Verdana" w:hAnsi="Verdana" w:cs="Verdana"/>
                <w:sz w:val="16"/>
                <w:szCs w:val="16"/>
              </w:rPr>
              <w:t>- gołoledzi</w:t>
            </w:r>
            <w:r w:rsidRPr="00BD383B">
              <w:rPr>
                <w:rFonts w:ascii="Verdana" w:hAnsi="Verdana" w:cs="Verdana"/>
                <w:sz w:val="16"/>
                <w:szCs w:val="16"/>
              </w:rPr>
              <w:tab/>
              <w:t>do 3 godz.</w:t>
            </w:r>
          </w:p>
          <w:p w:rsidR="00C267AD" w:rsidRPr="00BD383B" w:rsidRDefault="00C267AD" w:rsidP="008671FF">
            <w:pPr>
              <w:tabs>
                <w:tab w:val="right" w:pos="2049"/>
              </w:tabs>
              <w:jc w:val="left"/>
              <w:rPr>
                <w:rFonts w:ascii="Verdana" w:hAnsi="Verdana" w:cs="Verdana"/>
                <w:sz w:val="16"/>
                <w:szCs w:val="16"/>
              </w:rPr>
            </w:pPr>
            <w:r w:rsidRPr="00BD383B">
              <w:rPr>
                <w:rFonts w:ascii="Verdana" w:hAnsi="Verdana" w:cs="Verdana"/>
                <w:sz w:val="16"/>
                <w:szCs w:val="16"/>
              </w:rPr>
              <w:t>- szronu</w:t>
            </w:r>
            <w:r w:rsidRPr="00BD383B">
              <w:rPr>
                <w:rFonts w:ascii="Verdana" w:hAnsi="Verdana" w:cs="Verdana"/>
                <w:sz w:val="16"/>
                <w:szCs w:val="16"/>
              </w:rPr>
              <w:tab/>
              <w:t>do 3 godz.</w:t>
            </w:r>
          </w:p>
          <w:p w:rsidR="00C267AD" w:rsidRPr="00BD383B" w:rsidRDefault="00C267AD" w:rsidP="008671FF">
            <w:pPr>
              <w:tabs>
                <w:tab w:val="right" w:pos="2049"/>
              </w:tabs>
              <w:jc w:val="left"/>
              <w:rPr>
                <w:rFonts w:ascii="Verdana" w:hAnsi="Verdana" w:cs="Verdana"/>
                <w:sz w:val="16"/>
                <w:szCs w:val="16"/>
              </w:rPr>
            </w:pPr>
            <w:r w:rsidRPr="00BD383B">
              <w:rPr>
                <w:rFonts w:ascii="Verdana" w:hAnsi="Verdana" w:cs="Verdana"/>
                <w:sz w:val="16"/>
                <w:szCs w:val="16"/>
              </w:rPr>
              <w:t>- szadzi</w:t>
            </w:r>
            <w:r w:rsidRPr="00BD383B">
              <w:rPr>
                <w:rFonts w:ascii="Verdana" w:hAnsi="Verdana" w:cs="Verdana"/>
                <w:sz w:val="16"/>
                <w:szCs w:val="16"/>
              </w:rPr>
              <w:tab/>
              <w:t>do 3 godz.</w:t>
            </w:r>
          </w:p>
          <w:p w:rsidR="00C267AD" w:rsidRPr="00BD383B" w:rsidRDefault="00C267AD" w:rsidP="008671FF">
            <w:pPr>
              <w:tabs>
                <w:tab w:val="right" w:pos="2049"/>
              </w:tabs>
              <w:ind w:left="136" w:hanging="136"/>
              <w:jc w:val="left"/>
              <w:rPr>
                <w:rFonts w:ascii="Verdana" w:hAnsi="Verdana" w:cs="Verdana"/>
                <w:sz w:val="16"/>
                <w:szCs w:val="16"/>
              </w:rPr>
            </w:pPr>
            <w:r w:rsidRPr="00BD383B">
              <w:rPr>
                <w:rFonts w:ascii="Verdana" w:hAnsi="Verdana" w:cs="Verdana"/>
                <w:sz w:val="16"/>
                <w:szCs w:val="16"/>
              </w:rPr>
              <w:t xml:space="preserve">- śliskości </w:t>
            </w:r>
            <w:r w:rsidRPr="00BD383B">
              <w:rPr>
                <w:rFonts w:ascii="Verdana" w:hAnsi="Verdana" w:cs="Verdana"/>
                <w:sz w:val="16"/>
                <w:szCs w:val="16"/>
              </w:rPr>
              <w:br/>
              <w:t>pośniegowej do 4 godz.</w:t>
            </w:r>
          </w:p>
          <w:p w:rsidR="00C267AD" w:rsidRPr="00BD383B" w:rsidRDefault="00C267AD" w:rsidP="008671FF">
            <w:pPr>
              <w:tabs>
                <w:tab w:val="right" w:pos="2049"/>
              </w:tabs>
              <w:jc w:val="left"/>
              <w:rPr>
                <w:rFonts w:ascii="Verdana" w:hAnsi="Verdana" w:cs="Verdana"/>
                <w:sz w:val="16"/>
                <w:szCs w:val="16"/>
              </w:rPr>
            </w:pPr>
            <w:r w:rsidRPr="00BD383B">
              <w:rPr>
                <w:rFonts w:ascii="Verdana" w:hAnsi="Verdana" w:cs="Verdana"/>
                <w:sz w:val="16"/>
                <w:szCs w:val="16"/>
              </w:rPr>
              <w:t>- lodowicy</w:t>
            </w:r>
            <w:r w:rsidRPr="00BD383B">
              <w:rPr>
                <w:rFonts w:ascii="Verdana" w:hAnsi="Verdana" w:cs="Verdana"/>
                <w:sz w:val="16"/>
                <w:szCs w:val="16"/>
              </w:rPr>
              <w:tab/>
              <w:t>do 4 godz.</w:t>
            </w:r>
          </w:p>
          <w:p w:rsidR="00C267AD" w:rsidRPr="00BD383B" w:rsidRDefault="00C267AD" w:rsidP="008671FF">
            <w:pPr>
              <w:tabs>
                <w:tab w:val="right" w:pos="2049"/>
              </w:tabs>
              <w:ind w:left="136" w:hanging="136"/>
              <w:jc w:val="left"/>
              <w:rPr>
                <w:rFonts w:ascii="Verdana" w:hAnsi="Verdana" w:cs="Verdana"/>
                <w:sz w:val="16"/>
                <w:szCs w:val="16"/>
              </w:rPr>
            </w:pPr>
          </w:p>
        </w:tc>
      </w:tr>
      <w:tr w:rsidR="00C267AD" w:rsidRPr="00BD383B" w:rsidTr="008671FF">
        <w:trPr>
          <w:trHeight w:val="754"/>
          <w:jc w:val="center"/>
        </w:trPr>
        <w:tc>
          <w:tcPr>
            <w:tcW w:w="451" w:type="dxa"/>
            <w:tcBorders>
              <w:top w:val="single" w:sz="6" w:space="0" w:color="auto"/>
              <w:left w:val="single" w:sz="6" w:space="0" w:color="auto"/>
              <w:bottom w:val="single" w:sz="6" w:space="0" w:color="auto"/>
              <w:right w:val="single" w:sz="6" w:space="0" w:color="auto"/>
            </w:tcBorders>
          </w:tcPr>
          <w:p w:rsidR="00C267AD" w:rsidRPr="00BD383B" w:rsidRDefault="00C267AD" w:rsidP="008671FF">
            <w:pPr>
              <w:jc w:val="center"/>
              <w:rPr>
                <w:rFonts w:ascii="Verdana" w:hAnsi="Verdana" w:cs="Verdana"/>
                <w:sz w:val="16"/>
                <w:szCs w:val="16"/>
              </w:rPr>
            </w:pPr>
            <w:r w:rsidRPr="00BD383B">
              <w:rPr>
                <w:rFonts w:ascii="Verdana" w:hAnsi="Verdana" w:cs="Verdana"/>
                <w:sz w:val="16"/>
                <w:szCs w:val="16"/>
              </w:rPr>
              <w:t>3</w:t>
            </w:r>
          </w:p>
        </w:tc>
        <w:tc>
          <w:tcPr>
            <w:tcW w:w="567" w:type="dxa"/>
            <w:tcBorders>
              <w:top w:val="single" w:sz="6" w:space="0" w:color="auto"/>
              <w:left w:val="single" w:sz="6" w:space="0" w:color="auto"/>
              <w:bottom w:val="single" w:sz="4" w:space="0" w:color="auto"/>
              <w:right w:val="single" w:sz="6" w:space="0" w:color="auto"/>
            </w:tcBorders>
          </w:tcPr>
          <w:p w:rsidR="00C267AD" w:rsidRPr="00BD383B" w:rsidRDefault="00C267AD" w:rsidP="008671FF">
            <w:pPr>
              <w:rPr>
                <w:rFonts w:ascii="Verdana" w:hAnsi="Verdana" w:cs="Verdana"/>
                <w:sz w:val="16"/>
                <w:szCs w:val="16"/>
              </w:rPr>
            </w:pPr>
            <w:r w:rsidRPr="00BD383B">
              <w:rPr>
                <w:rFonts w:ascii="Verdana" w:hAnsi="Verdana" w:cs="Verdana"/>
                <w:sz w:val="16"/>
                <w:szCs w:val="16"/>
              </w:rPr>
              <w:t>III</w:t>
            </w:r>
          </w:p>
        </w:tc>
        <w:tc>
          <w:tcPr>
            <w:tcW w:w="2126" w:type="dxa"/>
            <w:tcBorders>
              <w:top w:val="single" w:sz="6" w:space="0" w:color="auto"/>
              <w:left w:val="single" w:sz="6" w:space="0" w:color="auto"/>
              <w:bottom w:val="single" w:sz="4" w:space="0" w:color="auto"/>
              <w:right w:val="single" w:sz="6" w:space="0" w:color="auto"/>
            </w:tcBorders>
          </w:tcPr>
          <w:p w:rsidR="00C267AD" w:rsidRPr="00BD383B" w:rsidRDefault="00C267AD" w:rsidP="008671FF">
            <w:pPr>
              <w:jc w:val="left"/>
              <w:rPr>
                <w:rFonts w:ascii="Verdana" w:hAnsi="Verdana" w:cs="Verdana"/>
                <w:sz w:val="16"/>
                <w:szCs w:val="16"/>
              </w:rPr>
            </w:pPr>
            <w:r w:rsidRPr="00BD383B">
              <w:rPr>
                <w:rFonts w:ascii="Verdana" w:hAnsi="Verdana" w:cs="Verdana"/>
                <w:sz w:val="16"/>
                <w:szCs w:val="16"/>
              </w:rPr>
              <w:t>Jezdnia odśnieżona na całej szerokości, a śliskość zimowa zlikwidowana na:</w:t>
            </w:r>
          </w:p>
          <w:p w:rsidR="00C267AD" w:rsidRPr="00BD383B" w:rsidRDefault="00C267AD" w:rsidP="008671FF">
            <w:pPr>
              <w:ind w:left="72" w:hanging="72"/>
              <w:jc w:val="left"/>
              <w:rPr>
                <w:rFonts w:ascii="Verdana" w:hAnsi="Verdana" w:cs="Verdana"/>
                <w:sz w:val="16"/>
                <w:szCs w:val="16"/>
              </w:rPr>
            </w:pPr>
            <w:r w:rsidRPr="00BD383B">
              <w:rPr>
                <w:rFonts w:ascii="Verdana" w:hAnsi="Verdana" w:cs="Verdana"/>
                <w:sz w:val="16"/>
                <w:szCs w:val="16"/>
              </w:rPr>
              <w:t>- skrzyżowaniach z drogami publicznymi o naw. utwardzonej</w:t>
            </w:r>
          </w:p>
          <w:p w:rsidR="00C267AD" w:rsidRPr="00BD383B" w:rsidRDefault="00C267AD" w:rsidP="008671FF">
            <w:pPr>
              <w:ind w:left="72" w:hanging="72"/>
              <w:jc w:val="left"/>
              <w:rPr>
                <w:rFonts w:ascii="Verdana" w:hAnsi="Verdana" w:cs="Verdana"/>
                <w:sz w:val="16"/>
                <w:szCs w:val="16"/>
              </w:rPr>
            </w:pPr>
            <w:r w:rsidRPr="00BD383B">
              <w:rPr>
                <w:rFonts w:ascii="Verdana" w:hAnsi="Verdana" w:cs="Verdana"/>
                <w:sz w:val="16"/>
                <w:szCs w:val="16"/>
              </w:rPr>
              <w:t>- skrzyżowaniach z liniami kolejowymi</w:t>
            </w:r>
          </w:p>
          <w:p w:rsidR="00C267AD" w:rsidRPr="00BD383B" w:rsidRDefault="00C267AD" w:rsidP="008671FF">
            <w:pPr>
              <w:ind w:left="72" w:hanging="72"/>
              <w:jc w:val="left"/>
              <w:rPr>
                <w:rFonts w:ascii="Verdana" w:hAnsi="Verdana" w:cs="Verdana"/>
                <w:sz w:val="16"/>
                <w:szCs w:val="16"/>
              </w:rPr>
            </w:pPr>
            <w:r w:rsidRPr="00BD383B">
              <w:rPr>
                <w:rFonts w:ascii="Verdana" w:hAnsi="Verdana" w:cs="Verdana"/>
                <w:sz w:val="16"/>
                <w:szCs w:val="16"/>
              </w:rPr>
              <w:t>- odcinkach o pochyleniu &gt; 4%</w:t>
            </w:r>
          </w:p>
          <w:p w:rsidR="00C267AD" w:rsidRPr="00BD383B" w:rsidRDefault="00C267AD" w:rsidP="008671FF">
            <w:pPr>
              <w:ind w:left="72" w:hanging="72"/>
              <w:jc w:val="left"/>
              <w:rPr>
                <w:rFonts w:ascii="Verdana" w:hAnsi="Verdana" w:cs="Verdana"/>
                <w:sz w:val="16"/>
                <w:szCs w:val="16"/>
              </w:rPr>
            </w:pPr>
            <w:r w:rsidRPr="00BD383B">
              <w:rPr>
                <w:rFonts w:ascii="Verdana" w:hAnsi="Verdana" w:cs="Verdana"/>
                <w:sz w:val="16"/>
                <w:szCs w:val="16"/>
              </w:rPr>
              <w:t>- przystankach autobusowych</w:t>
            </w:r>
          </w:p>
          <w:p w:rsidR="00C267AD" w:rsidRPr="00BD383B" w:rsidRDefault="00C267AD" w:rsidP="008671FF">
            <w:pPr>
              <w:ind w:left="72" w:hanging="72"/>
              <w:jc w:val="left"/>
              <w:rPr>
                <w:rFonts w:ascii="Verdana" w:hAnsi="Verdana" w:cs="Verdana"/>
                <w:sz w:val="16"/>
                <w:szCs w:val="16"/>
              </w:rPr>
            </w:pPr>
            <w:r w:rsidRPr="00BD383B">
              <w:rPr>
                <w:rFonts w:ascii="Verdana" w:hAnsi="Verdana" w:cs="Verdana"/>
                <w:sz w:val="16"/>
                <w:szCs w:val="16"/>
              </w:rPr>
              <w:t>- innych miejscach ustalonych przez zarząd drogi</w:t>
            </w:r>
          </w:p>
        </w:tc>
        <w:tc>
          <w:tcPr>
            <w:tcW w:w="3969" w:type="dxa"/>
            <w:tcBorders>
              <w:top w:val="single" w:sz="6" w:space="0" w:color="auto"/>
              <w:left w:val="single" w:sz="6" w:space="0" w:color="auto"/>
              <w:bottom w:val="single" w:sz="4" w:space="0" w:color="auto"/>
              <w:right w:val="single" w:sz="6" w:space="0" w:color="auto"/>
            </w:tcBorders>
          </w:tcPr>
          <w:p w:rsidR="00C267AD" w:rsidRPr="00BD383B" w:rsidRDefault="00C267AD" w:rsidP="008671FF">
            <w:pPr>
              <w:ind w:left="71" w:hanging="71"/>
              <w:jc w:val="left"/>
              <w:rPr>
                <w:rFonts w:ascii="Verdana" w:hAnsi="Verdana" w:cs="Verdana"/>
                <w:sz w:val="16"/>
                <w:szCs w:val="16"/>
              </w:rPr>
            </w:pPr>
            <w:r w:rsidRPr="00BD383B">
              <w:rPr>
                <w:rFonts w:ascii="Verdana" w:hAnsi="Verdana" w:cs="Verdana"/>
                <w:sz w:val="16"/>
                <w:szCs w:val="16"/>
              </w:rPr>
              <w:t>- śnieg luźny może zalegać             do 6 godz.</w:t>
            </w:r>
          </w:p>
          <w:p w:rsidR="00C267AD" w:rsidRPr="00BD383B" w:rsidRDefault="00C267AD" w:rsidP="008671FF">
            <w:pPr>
              <w:pStyle w:val="Tekstpodstawowy21"/>
              <w:tabs>
                <w:tab w:val="clear" w:pos="-5599"/>
              </w:tabs>
              <w:rPr>
                <w:rFonts w:ascii="Verdana" w:hAnsi="Verdana" w:cs="Verdana"/>
                <w:szCs w:val="16"/>
              </w:rPr>
            </w:pPr>
            <w:r w:rsidRPr="00BD383B">
              <w:rPr>
                <w:rFonts w:ascii="Verdana" w:hAnsi="Verdana" w:cs="Verdana"/>
                <w:szCs w:val="16"/>
              </w:rPr>
              <w:t>- może występować warstwa</w:t>
            </w:r>
          </w:p>
          <w:p w:rsidR="00C267AD" w:rsidRPr="00BD383B" w:rsidRDefault="00C267AD" w:rsidP="008671FF">
            <w:pPr>
              <w:pStyle w:val="Tekstpodstawowy21"/>
              <w:tabs>
                <w:tab w:val="clear" w:pos="-5599"/>
              </w:tabs>
              <w:rPr>
                <w:rFonts w:ascii="Verdana" w:hAnsi="Verdana" w:cs="Verdana"/>
                <w:szCs w:val="16"/>
              </w:rPr>
            </w:pPr>
            <w:r w:rsidRPr="00BD383B">
              <w:rPr>
                <w:rFonts w:ascii="Verdana" w:hAnsi="Verdana" w:cs="Verdana"/>
                <w:szCs w:val="16"/>
              </w:rPr>
              <w:t xml:space="preserve"> zajeżdżonego śniegu o grubości utrudniającej ruch samochodów osobowych        do 6 godz.</w:t>
            </w:r>
          </w:p>
          <w:p w:rsidR="00C267AD" w:rsidRPr="00BD383B" w:rsidRDefault="00C267AD" w:rsidP="008671FF">
            <w:pPr>
              <w:ind w:left="71" w:hanging="71"/>
              <w:jc w:val="left"/>
              <w:rPr>
                <w:rFonts w:ascii="Verdana" w:hAnsi="Verdana" w:cs="Verdana"/>
                <w:sz w:val="16"/>
                <w:szCs w:val="16"/>
              </w:rPr>
            </w:pPr>
            <w:r w:rsidRPr="00BD383B">
              <w:rPr>
                <w:rFonts w:ascii="Verdana" w:hAnsi="Verdana" w:cs="Verdana"/>
                <w:sz w:val="16"/>
                <w:szCs w:val="16"/>
              </w:rPr>
              <w:t>- zaspy mogą występować              do 6 godz.</w:t>
            </w:r>
          </w:p>
        </w:tc>
        <w:tc>
          <w:tcPr>
            <w:tcW w:w="2292" w:type="dxa"/>
            <w:tcBorders>
              <w:top w:val="single" w:sz="6" w:space="0" w:color="auto"/>
              <w:left w:val="single" w:sz="6" w:space="0" w:color="auto"/>
              <w:bottom w:val="single" w:sz="4" w:space="0" w:color="auto"/>
              <w:right w:val="single" w:sz="6" w:space="0" w:color="auto"/>
            </w:tcBorders>
          </w:tcPr>
          <w:p w:rsidR="00C267AD" w:rsidRPr="00BD383B" w:rsidRDefault="00C267AD" w:rsidP="008671FF">
            <w:pPr>
              <w:pStyle w:val="Tekstpodstawowy"/>
              <w:tabs>
                <w:tab w:val="clear" w:pos="-5599"/>
                <w:tab w:val="right" w:pos="2049"/>
              </w:tabs>
              <w:rPr>
                <w:rFonts w:ascii="Verdana" w:hAnsi="Verdana" w:cs="Verdana"/>
                <w:szCs w:val="16"/>
              </w:rPr>
            </w:pPr>
            <w:r w:rsidRPr="00BD383B">
              <w:rPr>
                <w:rFonts w:ascii="Verdana" w:hAnsi="Verdana" w:cs="Verdana"/>
                <w:szCs w:val="16"/>
              </w:rPr>
              <w:t>W miejscach wymienionych w kol. 3:</w:t>
            </w:r>
          </w:p>
          <w:p w:rsidR="00C267AD" w:rsidRPr="00BD383B" w:rsidRDefault="00C267AD" w:rsidP="008671FF">
            <w:pPr>
              <w:tabs>
                <w:tab w:val="right" w:pos="2049"/>
              </w:tabs>
              <w:jc w:val="left"/>
              <w:rPr>
                <w:rFonts w:ascii="Verdana" w:hAnsi="Verdana" w:cs="Verdana"/>
                <w:sz w:val="16"/>
                <w:szCs w:val="16"/>
              </w:rPr>
            </w:pPr>
            <w:r w:rsidRPr="00BD383B">
              <w:rPr>
                <w:rFonts w:ascii="Verdana" w:hAnsi="Verdana" w:cs="Verdana"/>
                <w:sz w:val="16"/>
                <w:szCs w:val="16"/>
              </w:rPr>
              <w:t>- gołoledzi</w:t>
            </w:r>
            <w:r w:rsidRPr="00BD383B">
              <w:rPr>
                <w:rFonts w:ascii="Verdana" w:hAnsi="Verdana" w:cs="Verdana"/>
                <w:sz w:val="16"/>
                <w:szCs w:val="16"/>
              </w:rPr>
              <w:tab/>
              <w:t>do 5 godz.</w:t>
            </w:r>
          </w:p>
          <w:p w:rsidR="00C267AD" w:rsidRPr="00BD383B" w:rsidRDefault="00C267AD" w:rsidP="008671FF">
            <w:pPr>
              <w:tabs>
                <w:tab w:val="right" w:pos="2049"/>
              </w:tabs>
              <w:jc w:val="left"/>
              <w:rPr>
                <w:rFonts w:ascii="Verdana" w:hAnsi="Verdana" w:cs="Verdana"/>
                <w:sz w:val="16"/>
                <w:szCs w:val="16"/>
              </w:rPr>
            </w:pPr>
            <w:r w:rsidRPr="00BD383B">
              <w:rPr>
                <w:rFonts w:ascii="Verdana" w:hAnsi="Verdana" w:cs="Verdana"/>
                <w:sz w:val="16"/>
                <w:szCs w:val="16"/>
              </w:rPr>
              <w:t>- szronu</w:t>
            </w:r>
            <w:r w:rsidRPr="00BD383B">
              <w:rPr>
                <w:rFonts w:ascii="Verdana" w:hAnsi="Verdana" w:cs="Verdana"/>
                <w:sz w:val="16"/>
                <w:szCs w:val="16"/>
              </w:rPr>
              <w:tab/>
              <w:t>do 5 godz.</w:t>
            </w:r>
          </w:p>
          <w:p w:rsidR="00C267AD" w:rsidRPr="00BD383B" w:rsidRDefault="00C267AD" w:rsidP="008671FF">
            <w:pPr>
              <w:tabs>
                <w:tab w:val="right" w:pos="2049"/>
              </w:tabs>
              <w:jc w:val="left"/>
              <w:rPr>
                <w:rFonts w:ascii="Verdana" w:hAnsi="Verdana" w:cs="Verdana"/>
                <w:sz w:val="16"/>
                <w:szCs w:val="16"/>
              </w:rPr>
            </w:pPr>
            <w:r w:rsidRPr="00BD383B">
              <w:rPr>
                <w:rFonts w:ascii="Verdana" w:hAnsi="Verdana" w:cs="Verdana"/>
                <w:sz w:val="16"/>
                <w:szCs w:val="16"/>
              </w:rPr>
              <w:t>- szadzi</w:t>
            </w:r>
            <w:r w:rsidRPr="00BD383B">
              <w:rPr>
                <w:rFonts w:ascii="Verdana" w:hAnsi="Verdana" w:cs="Verdana"/>
                <w:sz w:val="16"/>
                <w:szCs w:val="16"/>
              </w:rPr>
              <w:tab/>
              <w:t>do 5 godz.</w:t>
            </w:r>
          </w:p>
          <w:p w:rsidR="00C267AD" w:rsidRPr="00BD383B" w:rsidRDefault="00C267AD" w:rsidP="008671FF">
            <w:pPr>
              <w:tabs>
                <w:tab w:val="right" w:pos="2049"/>
              </w:tabs>
              <w:ind w:left="136" w:hanging="142"/>
              <w:jc w:val="left"/>
              <w:rPr>
                <w:rFonts w:ascii="Verdana" w:hAnsi="Verdana" w:cs="Verdana"/>
                <w:sz w:val="16"/>
                <w:szCs w:val="16"/>
              </w:rPr>
            </w:pPr>
            <w:r w:rsidRPr="00BD383B">
              <w:rPr>
                <w:rFonts w:ascii="Verdana" w:hAnsi="Verdana" w:cs="Verdana"/>
                <w:sz w:val="16"/>
                <w:szCs w:val="16"/>
              </w:rPr>
              <w:t xml:space="preserve">- śliskości </w:t>
            </w:r>
            <w:r w:rsidRPr="00BD383B">
              <w:rPr>
                <w:rFonts w:ascii="Verdana" w:hAnsi="Verdana" w:cs="Verdana"/>
                <w:sz w:val="16"/>
                <w:szCs w:val="16"/>
              </w:rPr>
              <w:br/>
              <w:t>pośniegowej do 6 godz.</w:t>
            </w:r>
          </w:p>
          <w:p w:rsidR="00C267AD" w:rsidRPr="00BD383B" w:rsidRDefault="00C267AD" w:rsidP="008671FF">
            <w:pPr>
              <w:tabs>
                <w:tab w:val="right" w:pos="2049"/>
              </w:tabs>
              <w:jc w:val="left"/>
              <w:rPr>
                <w:rFonts w:ascii="Verdana" w:hAnsi="Verdana" w:cs="Verdana"/>
                <w:sz w:val="16"/>
                <w:szCs w:val="16"/>
              </w:rPr>
            </w:pPr>
            <w:r w:rsidRPr="00BD383B">
              <w:rPr>
                <w:rFonts w:ascii="Verdana" w:hAnsi="Verdana" w:cs="Verdana"/>
                <w:sz w:val="16"/>
                <w:szCs w:val="16"/>
              </w:rPr>
              <w:t>- lodowicy</w:t>
            </w:r>
            <w:r w:rsidRPr="00BD383B">
              <w:rPr>
                <w:rFonts w:ascii="Verdana" w:hAnsi="Verdana" w:cs="Verdana"/>
                <w:sz w:val="16"/>
                <w:szCs w:val="16"/>
              </w:rPr>
              <w:tab/>
              <w:t>do 5 godz.</w:t>
            </w:r>
          </w:p>
          <w:p w:rsidR="00C267AD" w:rsidRPr="00BD383B" w:rsidRDefault="00C267AD" w:rsidP="008671FF">
            <w:pPr>
              <w:tabs>
                <w:tab w:val="right" w:pos="2049"/>
              </w:tabs>
              <w:ind w:left="136" w:hanging="142"/>
              <w:jc w:val="left"/>
              <w:rPr>
                <w:rFonts w:ascii="Verdana" w:hAnsi="Verdana" w:cs="Verdana"/>
                <w:sz w:val="16"/>
                <w:szCs w:val="16"/>
              </w:rPr>
            </w:pPr>
          </w:p>
        </w:tc>
      </w:tr>
      <w:tr w:rsidR="00C267AD" w:rsidRPr="00BD383B" w:rsidTr="008671FF">
        <w:trPr>
          <w:trHeight w:val="742"/>
          <w:jc w:val="center"/>
        </w:trPr>
        <w:tc>
          <w:tcPr>
            <w:tcW w:w="451" w:type="dxa"/>
            <w:tcBorders>
              <w:top w:val="single" w:sz="6" w:space="0" w:color="auto"/>
              <w:left w:val="single" w:sz="6" w:space="0" w:color="auto"/>
              <w:right w:val="single" w:sz="6" w:space="0" w:color="auto"/>
            </w:tcBorders>
          </w:tcPr>
          <w:p w:rsidR="00C267AD" w:rsidRPr="00BD383B" w:rsidRDefault="00C267AD" w:rsidP="008671FF">
            <w:pPr>
              <w:jc w:val="center"/>
              <w:rPr>
                <w:rFonts w:ascii="Verdana" w:hAnsi="Verdana" w:cs="Verdana"/>
                <w:sz w:val="16"/>
                <w:szCs w:val="16"/>
              </w:rPr>
            </w:pPr>
            <w:r w:rsidRPr="00BD383B">
              <w:rPr>
                <w:rFonts w:ascii="Verdana" w:hAnsi="Verdana" w:cs="Verdana"/>
                <w:sz w:val="16"/>
                <w:szCs w:val="16"/>
              </w:rPr>
              <w:t>4</w:t>
            </w:r>
          </w:p>
        </w:tc>
        <w:tc>
          <w:tcPr>
            <w:tcW w:w="567" w:type="dxa"/>
            <w:tcBorders>
              <w:top w:val="single" w:sz="4" w:space="0" w:color="auto"/>
              <w:left w:val="single" w:sz="6" w:space="0" w:color="auto"/>
              <w:bottom w:val="single" w:sz="4" w:space="0" w:color="auto"/>
              <w:right w:val="single" w:sz="6" w:space="0" w:color="auto"/>
            </w:tcBorders>
          </w:tcPr>
          <w:p w:rsidR="00C267AD" w:rsidRPr="00BD383B" w:rsidRDefault="00C267AD" w:rsidP="008671FF">
            <w:pPr>
              <w:rPr>
                <w:rFonts w:ascii="Verdana" w:hAnsi="Verdana" w:cs="Verdana"/>
                <w:sz w:val="16"/>
                <w:szCs w:val="16"/>
              </w:rPr>
            </w:pPr>
            <w:r w:rsidRPr="00BD383B">
              <w:rPr>
                <w:rFonts w:ascii="Verdana" w:hAnsi="Verdana" w:cs="Verdana"/>
                <w:sz w:val="16"/>
                <w:szCs w:val="16"/>
              </w:rPr>
              <w:t>IV</w:t>
            </w:r>
          </w:p>
        </w:tc>
        <w:tc>
          <w:tcPr>
            <w:tcW w:w="2126" w:type="dxa"/>
            <w:tcBorders>
              <w:top w:val="single" w:sz="4" w:space="0" w:color="auto"/>
              <w:left w:val="single" w:sz="6" w:space="0" w:color="auto"/>
              <w:bottom w:val="single" w:sz="4" w:space="0" w:color="auto"/>
              <w:right w:val="single" w:sz="6" w:space="0" w:color="auto"/>
            </w:tcBorders>
          </w:tcPr>
          <w:p w:rsidR="00C267AD" w:rsidRPr="00BD383B" w:rsidRDefault="00C267AD" w:rsidP="008671FF">
            <w:pPr>
              <w:jc w:val="left"/>
              <w:rPr>
                <w:rFonts w:ascii="Verdana" w:hAnsi="Verdana" w:cs="Verdana"/>
                <w:sz w:val="16"/>
                <w:szCs w:val="16"/>
              </w:rPr>
            </w:pPr>
            <w:r w:rsidRPr="00BD383B">
              <w:rPr>
                <w:rFonts w:ascii="Verdana" w:hAnsi="Verdana" w:cs="Verdana"/>
                <w:sz w:val="16"/>
                <w:szCs w:val="16"/>
              </w:rPr>
              <w:t>Jezdnia odśnieżona na całej szerokości i posypana na odcinkach decydujących o możliwości ruchu ustalonych przez zarząd drogi.</w:t>
            </w:r>
          </w:p>
        </w:tc>
        <w:tc>
          <w:tcPr>
            <w:tcW w:w="3969" w:type="dxa"/>
            <w:tcBorders>
              <w:top w:val="single" w:sz="4" w:space="0" w:color="auto"/>
              <w:left w:val="single" w:sz="6" w:space="0" w:color="auto"/>
              <w:bottom w:val="single" w:sz="4" w:space="0" w:color="auto"/>
              <w:right w:val="single" w:sz="6" w:space="0" w:color="auto"/>
            </w:tcBorders>
          </w:tcPr>
          <w:p w:rsidR="00C267AD" w:rsidRPr="00BD383B" w:rsidRDefault="00C267AD" w:rsidP="008671FF">
            <w:pPr>
              <w:ind w:left="71" w:hanging="71"/>
              <w:jc w:val="left"/>
              <w:rPr>
                <w:rFonts w:ascii="Verdana" w:hAnsi="Verdana" w:cs="Verdana"/>
                <w:sz w:val="16"/>
                <w:szCs w:val="16"/>
              </w:rPr>
            </w:pPr>
            <w:r w:rsidRPr="00BD383B">
              <w:rPr>
                <w:rFonts w:ascii="Verdana" w:hAnsi="Verdana" w:cs="Verdana"/>
                <w:sz w:val="16"/>
                <w:szCs w:val="16"/>
              </w:rPr>
              <w:t>- śnieg luźny może zalegać             do 8 godz.</w:t>
            </w:r>
          </w:p>
          <w:p w:rsidR="00C267AD" w:rsidRPr="00BD383B" w:rsidRDefault="00C267AD" w:rsidP="008671FF">
            <w:pPr>
              <w:ind w:left="71" w:hanging="71"/>
              <w:jc w:val="left"/>
              <w:rPr>
                <w:rFonts w:ascii="Verdana" w:hAnsi="Verdana" w:cs="Verdana"/>
                <w:sz w:val="16"/>
                <w:szCs w:val="16"/>
              </w:rPr>
            </w:pPr>
            <w:r w:rsidRPr="00BD383B">
              <w:rPr>
                <w:rFonts w:ascii="Verdana" w:hAnsi="Verdana" w:cs="Verdana"/>
                <w:sz w:val="16"/>
                <w:szCs w:val="16"/>
              </w:rPr>
              <w:t>- śnieg zajeżdżony może występować</w:t>
            </w:r>
          </w:p>
          <w:p w:rsidR="00C267AD" w:rsidRPr="00BD383B" w:rsidRDefault="00C267AD" w:rsidP="008671FF">
            <w:pPr>
              <w:pStyle w:val="Tekstpodstawowy21"/>
              <w:tabs>
                <w:tab w:val="clear" w:pos="-5599"/>
              </w:tabs>
              <w:rPr>
                <w:rFonts w:ascii="Verdana" w:hAnsi="Verdana" w:cs="Verdana"/>
                <w:szCs w:val="16"/>
              </w:rPr>
            </w:pPr>
            <w:r w:rsidRPr="00BD383B">
              <w:rPr>
                <w:rFonts w:ascii="Verdana" w:hAnsi="Verdana" w:cs="Verdana"/>
                <w:szCs w:val="16"/>
              </w:rPr>
              <w:t>- języki śnieżne mogą występować,</w:t>
            </w:r>
          </w:p>
          <w:p w:rsidR="00C267AD" w:rsidRPr="00BD383B" w:rsidRDefault="00C267AD" w:rsidP="008671FF">
            <w:pPr>
              <w:pStyle w:val="Tekstpodstawowy21"/>
              <w:tabs>
                <w:tab w:val="clear" w:pos="-5599"/>
              </w:tabs>
              <w:rPr>
                <w:rFonts w:ascii="Verdana" w:hAnsi="Verdana" w:cs="Verdana"/>
                <w:szCs w:val="16"/>
              </w:rPr>
            </w:pPr>
            <w:r w:rsidRPr="00BD383B">
              <w:rPr>
                <w:rFonts w:ascii="Verdana" w:hAnsi="Verdana" w:cs="Verdana"/>
                <w:szCs w:val="16"/>
              </w:rPr>
              <w:t>- zaspy mogą występować              do 8 godz.</w:t>
            </w:r>
          </w:p>
          <w:p w:rsidR="00C267AD" w:rsidRPr="00BD383B" w:rsidRDefault="00C267AD" w:rsidP="008671FF">
            <w:pPr>
              <w:pStyle w:val="Tekstpodstawowy21"/>
              <w:tabs>
                <w:tab w:val="clear" w:pos="-5599"/>
              </w:tabs>
              <w:rPr>
                <w:rFonts w:ascii="Verdana" w:hAnsi="Verdana" w:cs="Verdana"/>
                <w:szCs w:val="16"/>
              </w:rPr>
            </w:pPr>
          </w:p>
          <w:p w:rsidR="00C267AD" w:rsidRPr="00BD383B" w:rsidRDefault="00C267AD" w:rsidP="008671FF">
            <w:pPr>
              <w:pStyle w:val="Tekstpodstawowy21"/>
              <w:tabs>
                <w:tab w:val="clear" w:pos="-5599"/>
              </w:tabs>
              <w:rPr>
                <w:rFonts w:ascii="Verdana" w:hAnsi="Verdana" w:cs="Verdana"/>
                <w:szCs w:val="16"/>
              </w:rPr>
            </w:pPr>
            <w:r w:rsidRPr="00BD383B">
              <w:rPr>
                <w:rFonts w:ascii="Verdana" w:hAnsi="Verdana" w:cs="Verdana"/>
                <w:szCs w:val="16"/>
              </w:rPr>
              <w:t xml:space="preserve">Dopuszcza się przerwy </w:t>
            </w:r>
          </w:p>
          <w:p w:rsidR="00C267AD" w:rsidRPr="00BD383B" w:rsidRDefault="00C267AD" w:rsidP="008671FF">
            <w:pPr>
              <w:pStyle w:val="Tekstpodstawowy21"/>
              <w:tabs>
                <w:tab w:val="clear" w:pos="-5599"/>
              </w:tabs>
              <w:rPr>
                <w:rFonts w:ascii="Verdana" w:hAnsi="Verdana" w:cs="Verdana"/>
                <w:szCs w:val="16"/>
              </w:rPr>
            </w:pPr>
            <w:r w:rsidRPr="00BD383B">
              <w:rPr>
                <w:rFonts w:ascii="Verdana" w:hAnsi="Verdana" w:cs="Verdana"/>
                <w:szCs w:val="16"/>
              </w:rPr>
              <w:t>w komunikacji do 8 godz.</w:t>
            </w:r>
          </w:p>
        </w:tc>
        <w:tc>
          <w:tcPr>
            <w:tcW w:w="2292" w:type="dxa"/>
            <w:tcBorders>
              <w:top w:val="single" w:sz="4" w:space="0" w:color="auto"/>
              <w:left w:val="single" w:sz="6" w:space="0" w:color="auto"/>
              <w:bottom w:val="single" w:sz="4" w:space="0" w:color="auto"/>
              <w:right w:val="single" w:sz="6" w:space="0" w:color="auto"/>
            </w:tcBorders>
          </w:tcPr>
          <w:p w:rsidR="00C267AD" w:rsidRPr="00BD383B" w:rsidRDefault="00C267AD" w:rsidP="008671FF">
            <w:pPr>
              <w:pStyle w:val="Tekstpodstawowy"/>
              <w:tabs>
                <w:tab w:val="clear" w:pos="-5599"/>
                <w:tab w:val="right" w:pos="2049"/>
              </w:tabs>
              <w:rPr>
                <w:rFonts w:ascii="Verdana" w:hAnsi="Verdana" w:cs="Verdana"/>
                <w:szCs w:val="16"/>
              </w:rPr>
            </w:pPr>
            <w:r w:rsidRPr="00BD383B">
              <w:rPr>
                <w:rFonts w:ascii="Verdana" w:hAnsi="Verdana" w:cs="Verdana"/>
                <w:szCs w:val="16"/>
              </w:rPr>
              <w:t>W miejscach ustalonych:</w:t>
            </w:r>
          </w:p>
          <w:p w:rsidR="00C267AD" w:rsidRPr="00BD383B" w:rsidRDefault="00C267AD" w:rsidP="008671FF">
            <w:pPr>
              <w:tabs>
                <w:tab w:val="right" w:pos="2049"/>
              </w:tabs>
              <w:jc w:val="left"/>
              <w:rPr>
                <w:rFonts w:ascii="Verdana" w:hAnsi="Verdana" w:cs="Verdana"/>
                <w:sz w:val="16"/>
                <w:szCs w:val="16"/>
              </w:rPr>
            </w:pPr>
            <w:r w:rsidRPr="00BD383B">
              <w:rPr>
                <w:rFonts w:ascii="Verdana" w:hAnsi="Verdana" w:cs="Verdana"/>
                <w:sz w:val="16"/>
                <w:szCs w:val="16"/>
              </w:rPr>
              <w:t>- gołoledzi</w:t>
            </w:r>
            <w:r w:rsidRPr="00BD383B">
              <w:rPr>
                <w:rFonts w:ascii="Verdana" w:hAnsi="Verdana" w:cs="Verdana"/>
                <w:sz w:val="16"/>
                <w:szCs w:val="16"/>
              </w:rPr>
              <w:tab/>
              <w:t>do 8 godz.</w:t>
            </w:r>
          </w:p>
          <w:p w:rsidR="00C267AD" w:rsidRPr="00BD383B" w:rsidRDefault="00C267AD" w:rsidP="008671FF">
            <w:pPr>
              <w:tabs>
                <w:tab w:val="right" w:pos="2049"/>
              </w:tabs>
              <w:jc w:val="left"/>
              <w:rPr>
                <w:rFonts w:ascii="Verdana" w:hAnsi="Verdana" w:cs="Verdana"/>
                <w:sz w:val="16"/>
                <w:szCs w:val="16"/>
              </w:rPr>
            </w:pPr>
            <w:r w:rsidRPr="00BD383B">
              <w:rPr>
                <w:rFonts w:ascii="Verdana" w:hAnsi="Verdana" w:cs="Verdana"/>
                <w:sz w:val="16"/>
                <w:szCs w:val="16"/>
              </w:rPr>
              <w:t xml:space="preserve">- śliskości </w:t>
            </w:r>
            <w:r w:rsidRPr="00BD383B">
              <w:rPr>
                <w:rFonts w:ascii="Verdana" w:hAnsi="Verdana" w:cs="Verdana"/>
                <w:sz w:val="16"/>
                <w:szCs w:val="16"/>
              </w:rPr>
              <w:br/>
              <w:t xml:space="preserve">pośniegowej </w:t>
            </w:r>
            <w:r w:rsidRPr="00BD383B">
              <w:rPr>
                <w:rFonts w:ascii="Verdana" w:hAnsi="Verdana" w:cs="Verdana"/>
                <w:sz w:val="16"/>
                <w:szCs w:val="16"/>
              </w:rPr>
              <w:tab/>
              <w:t>do 10 godz.</w:t>
            </w:r>
          </w:p>
          <w:p w:rsidR="00C267AD" w:rsidRPr="00BD383B" w:rsidRDefault="00C267AD" w:rsidP="008671FF">
            <w:pPr>
              <w:tabs>
                <w:tab w:val="right" w:pos="2049"/>
              </w:tabs>
              <w:jc w:val="left"/>
              <w:rPr>
                <w:rFonts w:ascii="Verdana" w:hAnsi="Verdana" w:cs="Verdana"/>
                <w:sz w:val="16"/>
                <w:szCs w:val="16"/>
              </w:rPr>
            </w:pPr>
            <w:r w:rsidRPr="00BD383B">
              <w:rPr>
                <w:rFonts w:ascii="Verdana" w:hAnsi="Verdana" w:cs="Verdana"/>
                <w:sz w:val="16"/>
                <w:szCs w:val="16"/>
              </w:rPr>
              <w:t>- lodowicy</w:t>
            </w:r>
            <w:r w:rsidRPr="00BD383B">
              <w:rPr>
                <w:rFonts w:ascii="Verdana" w:hAnsi="Verdana" w:cs="Verdana"/>
                <w:sz w:val="16"/>
                <w:szCs w:val="16"/>
              </w:rPr>
              <w:tab/>
              <w:t>do 8 godz.</w:t>
            </w:r>
          </w:p>
          <w:p w:rsidR="00C267AD" w:rsidRPr="00BD383B" w:rsidRDefault="00C267AD" w:rsidP="008671FF">
            <w:pPr>
              <w:pStyle w:val="Tekstpodstawowy"/>
              <w:tabs>
                <w:tab w:val="clear" w:pos="-5599"/>
                <w:tab w:val="right" w:pos="2049"/>
              </w:tabs>
              <w:rPr>
                <w:rFonts w:ascii="Verdana" w:hAnsi="Verdana" w:cs="Verdana"/>
                <w:szCs w:val="16"/>
              </w:rPr>
            </w:pPr>
          </w:p>
        </w:tc>
      </w:tr>
      <w:tr w:rsidR="00C267AD" w:rsidRPr="00BD383B" w:rsidTr="008671FF">
        <w:trPr>
          <w:trHeight w:val="752"/>
          <w:jc w:val="center"/>
        </w:trPr>
        <w:tc>
          <w:tcPr>
            <w:tcW w:w="451" w:type="dxa"/>
            <w:tcBorders>
              <w:top w:val="single" w:sz="6" w:space="0" w:color="auto"/>
              <w:left w:val="single" w:sz="6" w:space="0" w:color="auto"/>
              <w:bottom w:val="single" w:sz="6" w:space="0" w:color="auto"/>
              <w:right w:val="single" w:sz="6" w:space="0" w:color="auto"/>
            </w:tcBorders>
          </w:tcPr>
          <w:p w:rsidR="00C267AD" w:rsidRPr="00BD383B" w:rsidRDefault="00C267AD" w:rsidP="008671FF">
            <w:pPr>
              <w:jc w:val="center"/>
              <w:rPr>
                <w:rFonts w:ascii="Verdana" w:hAnsi="Verdana" w:cs="Verdana"/>
                <w:sz w:val="16"/>
                <w:szCs w:val="16"/>
              </w:rPr>
            </w:pPr>
            <w:r w:rsidRPr="00BD383B">
              <w:rPr>
                <w:rFonts w:ascii="Verdana" w:hAnsi="Verdana" w:cs="Verdana"/>
                <w:sz w:val="16"/>
                <w:szCs w:val="16"/>
              </w:rPr>
              <w:t>5</w:t>
            </w:r>
          </w:p>
        </w:tc>
        <w:tc>
          <w:tcPr>
            <w:tcW w:w="567" w:type="dxa"/>
            <w:tcBorders>
              <w:top w:val="single" w:sz="4" w:space="0" w:color="auto"/>
              <w:left w:val="single" w:sz="6" w:space="0" w:color="auto"/>
              <w:bottom w:val="single" w:sz="6" w:space="0" w:color="auto"/>
              <w:right w:val="single" w:sz="6" w:space="0" w:color="auto"/>
            </w:tcBorders>
          </w:tcPr>
          <w:p w:rsidR="00C267AD" w:rsidRPr="00BD383B" w:rsidRDefault="00C267AD" w:rsidP="008671FF">
            <w:pPr>
              <w:rPr>
                <w:rFonts w:ascii="Verdana" w:hAnsi="Verdana" w:cs="Verdana"/>
                <w:sz w:val="16"/>
                <w:szCs w:val="16"/>
              </w:rPr>
            </w:pPr>
            <w:r w:rsidRPr="00BD383B">
              <w:rPr>
                <w:rFonts w:ascii="Verdana" w:hAnsi="Verdana" w:cs="Verdana"/>
                <w:sz w:val="16"/>
                <w:szCs w:val="16"/>
              </w:rPr>
              <w:t>V</w:t>
            </w:r>
          </w:p>
        </w:tc>
        <w:tc>
          <w:tcPr>
            <w:tcW w:w="2126" w:type="dxa"/>
            <w:tcBorders>
              <w:top w:val="single" w:sz="4" w:space="0" w:color="auto"/>
              <w:left w:val="single" w:sz="6" w:space="0" w:color="auto"/>
              <w:bottom w:val="single" w:sz="6" w:space="0" w:color="auto"/>
              <w:right w:val="single" w:sz="6" w:space="0" w:color="auto"/>
            </w:tcBorders>
          </w:tcPr>
          <w:p w:rsidR="00C267AD" w:rsidRPr="00BD383B" w:rsidRDefault="00C267AD" w:rsidP="008671FF">
            <w:pPr>
              <w:jc w:val="left"/>
              <w:rPr>
                <w:rFonts w:ascii="Verdana" w:hAnsi="Verdana" w:cs="Verdana"/>
                <w:sz w:val="16"/>
                <w:szCs w:val="16"/>
              </w:rPr>
            </w:pPr>
            <w:r w:rsidRPr="00BD383B">
              <w:rPr>
                <w:rFonts w:ascii="Verdana" w:hAnsi="Verdana" w:cs="Verdana"/>
                <w:sz w:val="16"/>
                <w:szCs w:val="16"/>
              </w:rPr>
              <w:t xml:space="preserve">Jezdnia odśnieżona (w miejscach zasp co najmniej jeden pas ruchu z wykonaniem mijanek) i posypana na </w:t>
            </w:r>
            <w:r w:rsidRPr="00BD383B">
              <w:rPr>
                <w:rFonts w:ascii="Verdana" w:hAnsi="Verdana" w:cs="Verdana"/>
                <w:sz w:val="16"/>
                <w:szCs w:val="16"/>
              </w:rPr>
              <w:lastRenderedPageBreak/>
              <w:t>odcinkach decydujących o możliwości ruchu ustalonych przez zarząd drogi.</w:t>
            </w:r>
          </w:p>
        </w:tc>
        <w:tc>
          <w:tcPr>
            <w:tcW w:w="3969" w:type="dxa"/>
            <w:tcBorders>
              <w:top w:val="single" w:sz="4" w:space="0" w:color="auto"/>
              <w:left w:val="single" w:sz="6" w:space="0" w:color="auto"/>
              <w:bottom w:val="single" w:sz="6" w:space="0" w:color="auto"/>
              <w:right w:val="single" w:sz="6" w:space="0" w:color="auto"/>
            </w:tcBorders>
          </w:tcPr>
          <w:p w:rsidR="00C267AD" w:rsidRPr="00BD383B" w:rsidRDefault="00C267AD" w:rsidP="008671FF">
            <w:pPr>
              <w:ind w:left="71" w:hanging="71"/>
              <w:jc w:val="left"/>
              <w:rPr>
                <w:rFonts w:ascii="Verdana" w:hAnsi="Verdana" w:cs="Verdana"/>
                <w:sz w:val="16"/>
                <w:szCs w:val="16"/>
              </w:rPr>
            </w:pPr>
            <w:r w:rsidRPr="00BD383B">
              <w:rPr>
                <w:rFonts w:ascii="Verdana" w:hAnsi="Verdana" w:cs="Verdana"/>
                <w:sz w:val="16"/>
                <w:szCs w:val="16"/>
              </w:rPr>
              <w:lastRenderedPageBreak/>
              <w:t>- śnieg luźny może zalegać           do 16 godz.</w:t>
            </w:r>
          </w:p>
          <w:p w:rsidR="00C267AD" w:rsidRPr="00BD383B" w:rsidRDefault="00C267AD" w:rsidP="008671FF">
            <w:pPr>
              <w:ind w:left="71" w:hanging="71"/>
              <w:jc w:val="left"/>
              <w:rPr>
                <w:rFonts w:ascii="Verdana" w:hAnsi="Verdana" w:cs="Verdana"/>
                <w:sz w:val="16"/>
                <w:szCs w:val="16"/>
              </w:rPr>
            </w:pPr>
            <w:r w:rsidRPr="00BD383B">
              <w:rPr>
                <w:rFonts w:ascii="Verdana" w:hAnsi="Verdana" w:cs="Verdana"/>
                <w:sz w:val="16"/>
                <w:szCs w:val="16"/>
              </w:rPr>
              <w:t>- śnieg zajeżdżony może występować</w:t>
            </w:r>
          </w:p>
          <w:p w:rsidR="00C267AD" w:rsidRPr="00BD383B" w:rsidRDefault="00C267AD" w:rsidP="008671FF">
            <w:pPr>
              <w:pStyle w:val="Tekstpodstawowy21"/>
              <w:tabs>
                <w:tab w:val="clear" w:pos="-5599"/>
              </w:tabs>
              <w:rPr>
                <w:rFonts w:ascii="Verdana" w:hAnsi="Verdana" w:cs="Verdana"/>
                <w:szCs w:val="16"/>
              </w:rPr>
            </w:pPr>
            <w:r w:rsidRPr="00BD383B">
              <w:rPr>
                <w:rFonts w:ascii="Verdana" w:hAnsi="Verdana" w:cs="Verdana"/>
                <w:szCs w:val="16"/>
              </w:rPr>
              <w:t>- nabój śnieżny może występować,</w:t>
            </w:r>
          </w:p>
          <w:p w:rsidR="00C267AD" w:rsidRPr="00BD383B" w:rsidRDefault="00C267AD" w:rsidP="008671FF">
            <w:pPr>
              <w:pStyle w:val="Tekstpodstawowy21"/>
              <w:tabs>
                <w:tab w:val="clear" w:pos="-5599"/>
              </w:tabs>
              <w:rPr>
                <w:rFonts w:ascii="Verdana" w:hAnsi="Verdana" w:cs="Verdana"/>
                <w:szCs w:val="16"/>
              </w:rPr>
            </w:pPr>
            <w:r w:rsidRPr="00BD383B">
              <w:rPr>
                <w:rFonts w:ascii="Verdana" w:hAnsi="Verdana" w:cs="Verdana"/>
                <w:szCs w:val="16"/>
              </w:rPr>
              <w:t>- zaspy mogą występować            do 24 godz.</w:t>
            </w:r>
          </w:p>
          <w:p w:rsidR="00C267AD" w:rsidRPr="00BD383B" w:rsidRDefault="00C267AD" w:rsidP="008671FF">
            <w:pPr>
              <w:pStyle w:val="Tekstpodstawowy21"/>
              <w:tabs>
                <w:tab w:val="clear" w:pos="-5599"/>
              </w:tabs>
              <w:rPr>
                <w:rFonts w:ascii="Verdana" w:hAnsi="Verdana" w:cs="Verdana"/>
                <w:szCs w:val="16"/>
              </w:rPr>
            </w:pPr>
          </w:p>
          <w:p w:rsidR="00C267AD" w:rsidRPr="00BD383B" w:rsidRDefault="00C267AD" w:rsidP="008671FF">
            <w:pPr>
              <w:ind w:left="71" w:hanging="71"/>
              <w:jc w:val="left"/>
              <w:rPr>
                <w:rFonts w:ascii="Verdana" w:hAnsi="Verdana" w:cs="Verdana"/>
                <w:sz w:val="16"/>
                <w:szCs w:val="16"/>
              </w:rPr>
            </w:pPr>
            <w:r w:rsidRPr="00BD383B">
              <w:rPr>
                <w:rFonts w:ascii="Verdana" w:hAnsi="Verdana" w:cs="Verdana"/>
                <w:sz w:val="16"/>
                <w:szCs w:val="16"/>
              </w:rPr>
              <w:lastRenderedPageBreak/>
              <w:t>Dopuszcza się przerwy</w:t>
            </w:r>
          </w:p>
          <w:p w:rsidR="00C267AD" w:rsidRPr="00BD383B" w:rsidRDefault="00C267AD" w:rsidP="008671FF">
            <w:pPr>
              <w:ind w:left="71" w:hanging="71"/>
              <w:jc w:val="left"/>
              <w:rPr>
                <w:rFonts w:ascii="Verdana" w:hAnsi="Verdana" w:cs="Verdana"/>
                <w:sz w:val="16"/>
                <w:szCs w:val="16"/>
              </w:rPr>
            </w:pPr>
            <w:r w:rsidRPr="00BD383B">
              <w:rPr>
                <w:rFonts w:ascii="Verdana" w:hAnsi="Verdana" w:cs="Verdana"/>
                <w:sz w:val="16"/>
                <w:szCs w:val="16"/>
              </w:rPr>
              <w:t>w komunikacji do 24 godz.</w:t>
            </w:r>
          </w:p>
        </w:tc>
        <w:tc>
          <w:tcPr>
            <w:tcW w:w="2292" w:type="dxa"/>
            <w:tcBorders>
              <w:top w:val="single" w:sz="4" w:space="0" w:color="auto"/>
              <w:left w:val="single" w:sz="6" w:space="0" w:color="auto"/>
              <w:bottom w:val="single" w:sz="6" w:space="0" w:color="auto"/>
              <w:right w:val="single" w:sz="6" w:space="0" w:color="auto"/>
            </w:tcBorders>
          </w:tcPr>
          <w:p w:rsidR="00C267AD" w:rsidRPr="00BD383B" w:rsidRDefault="00C267AD" w:rsidP="008671FF">
            <w:pPr>
              <w:pStyle w:val="Tekstpodstawowy"/>
              <w:tabs>
                <w:tab w:val="clear" w:pos="-5599"/>
                <w:tab w:val="right" w:pos="2049"/>
              </w:tabs>
              <w:rPr>
                <w:rFonts w:ascii="Verdana" w:hAnsi="Verdana" w:cs="Verdana"/>
                <w:szCs w:val="16"/>
              </w:rPr>
            </w:pPr>
            <w:r w:rsidRPr="00BD383B">
              <w:rPr>
                <w:rFonts w:ascii="Verdana" w:hAnsi="Verdana" w:cs="Verdana"/>
                <w:szCs w:val="16"/>
              </w:rPr>
              <w:lastRenderedPageBreak/>
              <w:t>W miejscach ustalonych:</w:t>
            </w:r>
          </w:p>
          <w:p w:rsidR="00C267AD" w:rsidRPr="00BD383B" w:rsidRDefault="00C267AD" w:rsidP="008671FF">
            <w:pPr>
              <w:tabs>
                <w:tab w:val="right" w:pos="2049"/>
              </w:tabs>
              <w:jc w:val="left"/>
              <w:rPr>
                <w:rFonts w:ascii="Verdana" w:hAnsi="Verdana" w:cs="Verdana"/>
                <w:sz w:val="16"/>
                <w:szCs w:val="16"/>
              </w:rPr>
            </w:pPr>
            <w:r w:rsidRPr="00BD383B">
              <w:rPr>
                <w:rFonts w:ascii="Verdana" w:hAnsi="Verdana" w:cs="Verdana"/>
                <w:sz w:val="16"/>
                <w:szCs w:val="16"/>
              </w:rPr>
              <w:t>- gołoledzi</w:t>
            </w:r>
            <w:r w:rsidRPr="00BD383B">
              <w:rPr>
                <w:rFonts w:ascii="Verdana" w:hAnsi="Verdana" w:cs="Verdana"/>
                <w:sz w:val="16"/>
                <w:szCs w:val="16"/>
              </w:rPr>
              <w:tab/>
              <w:t>do 8 godz.</w:t>
            </w:r>
          </w:p>
          <w:p w:rsidR="00C267AD" w:rsidRPr="00BD383B" w:rsidRDefault="00C267AD" w:rsidP="008671FF">
            <w:pPr>
              <w:tabs>
                <w:tab w:val="right" w:pos="2049"/>
              </w:tabs>
              <w:jc w:val="left"/>
              <w:rPr>
                <w:rFonts w:ascii="Verdana" w:hAnsi="Verdana" w:cs="Verdana"/>
                <w:sz w:val="16"/>
                <w:szCs w:val="16"/>
              </w:rPr>
            </w:pPr>
            <w:r w:rsidRPr="00BD383B">
              <w:rPr>
                <w:rFonts w:ascii="Verdana" w:hAnsi="Verdana" w:cs="Verdana"/>
                <w:sz w:val="16"/>
                <w:szCs w:val="16"/>
              </w:rPr>
              <w:t>- może występować śliskość pośniegowa.</w:t>
            </w:r>
          </w:p>
          <w:p w:rsidR="00C267AD" w:rsidRPr="00BD383B" w:rsidRDefault="00C267AD" w:rsidP="008671FF">
            <w:pPr>
              <w:pStyle w:val="Tekstpodstawowy"/>
              <w:tabs>
                <w:tab w:val="clear" w:pos="-5599"/>
                <w:tab w:val="right" w:pos="2049"/>
              </w:tabs>
              <w:rPr>
                <w:rFonts w:ascii="Verdana" w:hAnsi="Verdana" w:cs="Verdana"/>
                <w:szCs w:val="16"/>
              </w:rPr>
            </w:pPr>
          </w:p>
        </w:tc>
      </w:tr>
    </w:tbl>
    <w:p w:rsidR="00C267AD" w:rsidRPr="00BD383B" w:rsidRDefault="00C267AD" w:rsidP="00C267AD">
      <w:pPr>
        <w:ind w:left="284" w:hanging="284"/>
        <w:jc w:val="right"/>
        <w:rPr>
          <w:b/>
        </w:rPr>
      </w:pPr>
    </w:p>
    <w:p w:rsidR="00C267AD" w:rsidRPr="00BD383B" w:rsidRDefault="00C267AD" w:rsidP="00C267AD">
      <w:pPr>
        <w:ind w:left="284" w:hanging="284"/>
        <w:jc w:val="right"/>
        <w:rPr>
          <w:b/>
        </w:rPr>
      </w:pPr>
    </w:p>
    <w:p w:rsidR="00C267AD" w:rsidRPr="00BD383B" w:rsidRDefault="00C267AD" w:rsidP="00C267AD">
      <w:pPr>
        <w:ind w:left="284" w:hanging="284"/>
        <w:jc w:val="right"/>
        <w:rPr>
          <w:b/>
        </w:rPr>
      </w:pPr>
    </w:p>
    <w:p w:rsidR="00D34907" w:rsidRPr="00BD383B" w:rsidRDefault="00C267AD" w:rsidP="00D34907">
      <w:pPr>
        <w:ind w:left="284" w:hanging="284"/>
        <w:jc w:val="right"/>
        <w:rPr>
          <w:b/>
        </w:rPr>
      </w:pPr>
      <w:r w:rsidRPr="00BD383B">
        <w:rPr>
          <w:b/>
        </w:rPr>
        <w:br w:type="page"/>
      </w:r>
    </w:p>
    <w:p w:rsidR="00D34907" w:rsidRPr="00BD383B" w:rsidRDefault="00D34907" w:rsidP="00D34907">
      <w:pPr>
        <w:spacing w:after="120"/>
        <w:jc w:val="right"/>
        <w:rPr>
          <w:rFonts w:ascii="Verdana" w:hAnsi="Verdana" w:cs="Verdana"/>
          <w:b/>
          <w:bCs/>
        </w:rPr>
      </w:pPr>
      <w:r w:rsidRPr="00BD383B">
        <w:rPr>
          <w:rFonts w:ascii="Verdana" w:hAnsi="Verdana" w:cs="Verdana"/>
          <w:b/>
          <w:bCs/>
        </w:rPr>
        <w:t>ZAŁĄCZNIK 3</w:t>
      </w:r>
    </w:p>
    <w:p w:rsidR="00D34907" w:rsidRPr="00BD383B" w:rsidRDefault="00D34907" w:rsidP="00D34907">
      <w:pPr>
        <w:jc w:val="center"/>
        <w:rPr>
          <w:rFonts w:ascii="Verdana" w:hAnsi="Verdana" w:cs="Verdana"/>
          <w:b/>
          <w:bCs/>
        </w:rPr>
      </w:pPr>
      <w:r w:rsidRPr="00BD383B">
        <w:rPr>
          <w:rFonts w:ascii="Verdana" w:hAnsi="Verdana" w:cs="Verdana"/>
          <w:b/>
          <w:bCs/>
        </w:rPr>
        <w:t>CHARAKTERYSTYKA PODSTAWOWYCH ŚRODKÓW CHEMICZNYCH</w:t>
      </w:r>
    </w:p>
    <w:p w:rsidR="00D34907" w:rsidRPr="00BD383B" w:rsidRDefault="00D34907" w:rsidP="00D34907">
      <w:pPr>
        <w:jc w:val="center"/>
        <w:rPr>
          <w:rFonts w:ascii="Verdana" w:hAnsi="Verdana" w:cs="Verdana"/>
          <w:b/>
          <w:bCs/>
        </w:rPr>
      </w:pPr>
      <w:r w:rsidRPr="00BD383B">
        <w:rPr>
          <w:rFonts w:ascii="Verdana" w:hAnsi="Verdana" w:cs="Verdana"/>
          <w:b/>
          <w:bCs/>
        </w:rPr>
        <w:t>DO ZWALCZANIA ŚLISKOŚCI ZIMOWEJ</w:t>
      </w:r>
    </w:p>
    <w:p w:rsidR="00D34907" w:rsidRPr="00BD383B" w:rsidRDefault="00D34907" w:rsidP="00D34907">
      <w:pPr>
        <w:jc w:val="center"/>
        <w:rPr>
          <w:rFonts w:ascii="Verdana" w:hAnsi="Verdana" w:cs="Verdana"/>
          <w:b/>
          <w:bCs/>
        </w:rPr>
      </w:pPr>
    </w:p>
    <w:p w:rsidR="00D34907" w:rsidRPr="00BD383B" w:rsidRDefault="00D34907" w:rsidP="00D34907">
      <w:pPr>
        <w:numPr>
          <w:ilvl w:val="0"/>
          <w:numId w:val="27"/>
        </w:numPr>
        <w:spacing w:after="120"/>
        <w:textAlignment w:val="baseline"/>
        <w:rPr>
          <w:rFonts w:ascii="Verdana" w:hAnsi="Verdana" w:cs="Verdana"/>
          <w:b/>
        </w:rPr>
      </w:pPr>
      <w:r w:rsidRPr="00BD383B">
        <w:rPr>
          <w:rFonts w:ascii="Verdana" w:hAnsi="Verdana" w:cs="Verdana"/>
          <w:b/>
        </w:rPr>
        <w:t>Chlorek sodu NaCl</w:t>
      </w:r>
    </w:p>
    <w:p w:rsidR="00D34907" w:rsidRPr="00BD383B" w:rsidRDefault="000F373D" w:rsidP="00D34907">
      <w:pPr>
        <w:rPr>
          <w:rFonts w:ascii="Verdana" w:hAnsi="Verdana" w:cs="Verdana"/>
        </w:rPr>
      </w:pPr>
      <w:r w:rsidRPr="00BD383B">
        <w:rPr>
          <w:rFonts w:ascii="Verdana" w:hAnsi="Verdana" w:cs="Verdana"/>
        </w:rPr>
        <w:tab/>
        <w:t>Jest produktem naturalnym,</w:t>
      </w:r>
      <w:r w:rsidR="00D34907" w:rsidRPr="00BD383B">
        <w:rPr>
          <w:rFonts w:ascii="Verdana" w:hAnsi="Verdana" w:cs="Verdana"/>
        </w:rPr>
        <w:t xml:space="preserve"> jednocześnie najtańszym i najskuteczniejszym w działaniu. Obecnie jest najbardziej powszechnym środkiem do zwalczania śliskości zimowej.</w:t>
      </w:r>
    </w:p>
    <w:p w:rsidR="00D34907" w:rsidRPr="00BD383B" w:rsidRDefault="00D34907" w:rsidP="00D34907">
      <w:pPr>
        <w:rPr>
          <w:rFonts w:ascii="Verdana" w:hAnsi="Verdana" w:cs="Verdana"/>
        </w:rPr>
      </w:pPr>
      <w:r w:rsidRPr="00BD383B">
        <w:rPr>
          <w:rFonts w:ascii="Verdana" w:hAnsi="Verdana" w:cs="Verdana"/>
        </w:rPr>
        <w:tab/>
        <w:t>Jako środek chemiczny chlorek sodu nie jest toksyczny, łatwo się rozsypuje i składuje. Wykazuje dużą skuteczność działania do temp. -6°C, tj. w zakresie temperatur, przy których najczęściej występuje gołoledź. Przy niższych temperaturach, w celu lepszego działania, zaleca się stosować domieszkę chlorku wapnia CaCl</w:t>
      </w:r>
      <w:r w:rsidRPr="00BD383B">
        <w:rPr>
          <w:rFonts w:ascii="Verdana" w:hAnsi="Verdana" w:cs="Verdana"/>
          <w:vertAlign w:val="subscript"/>
        </w:rPr>
        <w:t>2</w:t>
      </w:r>
      <w:r w:rsidRPr="00BD383B">
        <w:rPr>
          <w:rFonts w:ascii="Verdana" w:hAnsi="Verdana" w:cs="Verdana"/>
        </w:rPr>
        <w:t>. Chlorek sodu można stosować w postaci sypkiej, zwilżonej lub solanek. Temperatura krzepnięcia nasyconego roztworu chlorku sodu wynosi -21,2°C.</w:t>
      </w:r>
    </w:p>
    <w:p w:rsidR="00D34907" w:rsidRPr="00BD383B" w:rsidRDefault="00D34907" w:rsidP="00D34907">
      <w:pPr>
        <w:rPr>
          <w:rFonts w:ascii="Verdana" w:hAnsi="Verdana" w:cs="Verdana"/>
        </w:rPr>
      </w:pPr>
      <w:r w:rsidRPr="00BD383B">
        <w:rPr>
          <w:rFonts w:ascii="Verdana" w:hAnsi="Verdana" w:cs="Verdana"/>
        </w:rPr>
        <w:tab/>
        <w:t>Do negatywnych cech chlorku sodu zaliczyć należy niszczący wpływ na nawierzchnie betonowe, elementy stalowe konstrukcji i pojazdy samochodowe oraz niekorzystny wpływ na środowisko, głównie zieleń miejską i wody. W tkankach roślin chlorek sodu znajduje się w roztworze zawierającym jony sodu i chloru. Niekorzystne działanie jonów chloru przejawia się w tym, że zatrzymywane są w dużej ilości w tkankach roślin powodując ich chlorozę (żółknięcie liści), która prowadzi do częściowego lub całkowitego zamierania roślin.</w:t>
      </w:r>
    </w:p>
    <w:p w:rsidR="00D34907" w:rsidRPr="00BD383B" w:rsidRDefault="00D34907" w:rsidP="00D34907">
      <w:pPr>
        <w:rPr>
          <w:rFonts w:ascii="Verdana" w:hAnsi="Verdana" w:cs="Verdana"/>
        </w:rPr>
      </w:pPr>
      <w:r w:rsidRPr="00BD383B">
        <w:rPr>
          <w:rFonts w:ascii="Verdana" w:hAnsi="Verdana" w:cs="Verdana"/>
        </w:rPr>
        <w:tab/>
        <w:t>Chlorek sodu stosowany w postaci suchej stwarza ryzyko wywiewania go przez wiatr, co zmniejsza jego efekt działania i wpływa niekorzystnie na przyległe tereny.</w:t>
      </w:r>
    </w:p>
    <w:p w:rsidR="00D34907" w:rsidRPr="00BD383B" w:rsidRDefault="00D34907" w:rsidP="00D34907">
      <w:pPr>
        <w:spacing w:before="120" w:after="120"/>
        <w:rPr>
          <w:rFonts w:ascii="Verdana" w:hAnsi="Verdana" w:cs="Verdana"/>
          <w:b/>
        </w:rPr>
      </w:pPr>
      <w:r w:rsidRPr="00BD383B">
        <w:rPr>
          <w:rFonts w:ascii="Verdana" w:hAnsi="Verdana" w:cs="Verdana"/>
          <w:b/>
        </w:rPr>
        <w:t>2. Chlorek wapnia CaCl</w:t>
      </w:r>
      <w:r w:rsidRPr="00BD383B">
        <w:rPr>
          <w:rFonts w:ascii="Verdana" w:hAnsi="Verdana" w:cs="Verdana"/>
          <w:b/>
          <w:vertAlign w:val="subscript"/>
        </w:rPr>
        <w:t>2</w:t>
      </w:r>
    </w:p>
    <w:p w:rsidR="00D34907" w:rsidRPr="00BD383B" w:rsidRDefault="00D34907" w:rsidP="00D34907">
      <w:pPr>
        <w:rPr>
          <w:rFonts w:ascii="Verdana" w:hAnsi="Verdana" w:cs="Verdana"/>
        </w:rPr>
      </w:pPr>
      <w:r w:rsidRPr="00BD383B">
        <w:rPr>
          <w:rFonts w:ascii="Verdana" w:hAnsi="Verdana" w:cs="Verdana"/>
        </w:rPr>
        <w:tab/>
        <w:t>Jest produktem powstałym przy wytwarzaniu węglanu sodu metodą amoniakalną. Występuje w postaci proszku lub płatków zawierających 77÷80% czystego CaCl</w:t>
      </w:r>
      <w:r w:rsidRPr="00BD383B">
        <w:rPr>
          <w:rFonts w:ascii="Verdana" w:hAnsi="Verdana" w:cs="Verdana"/>
          <w:vertAlign w:val="subscript"/>
        </w:rPr>
        <w:t>2</w:t>
      </w:r>
      <w:r w:rsidRPr="00BD383B">
        <w:rPr>
          <w:rFonts w:ascii="Verdana" w:hAnsi="Verdana" w:cs="Verdana"/>
        </w:rPr>
        <w:t>. Działa skutecznie w temperaturach do -20°C. Temperatura krzepnięcia nasyconego roztworu CaCl</w:t>
      </w:r>
      <w:r w:rsidRPr="00BD383B">
        <w:rPr>
          <w:rFonts w:ascii="Verdana" w:hAnsi="Verdana" w:cs="Verdana"/>
          <w:vertAlign w:val="subscript"/>
        </w:rPr>
        <w:t>2</w:t>
      </w:r>
      <w:r w:rsidRPr="00BD383B">
        <w:rPr>
          <w:rFonts w:ascii="Verdana" w:hAnsi="Verdana" w:cs="Verdana"/>
        </w:rPr>
        <w:t xml:space="preserve"> wynosi -51,6°C. Chlorek wapnia odznacza się bardzo wysoką higroskopijnością. Po rozsypaniu go na nawierzchni szybko tworzy roztwór, pochłaniając wilgoć z powietrza. Jest bardziej skuteczny w działaniu niż NaCl lecz wymaga przechowywania w szczelnie zamkniętych opakowaniach. Koszt jest kilkakrotnie wyższy niż NaCl.</w:t>
      </w:r>
    </w:p>
    <w:p w:rsidR="00D34907" w:rsidRPr="00BD383B" w:rsidRDefault="00D34907" w:rsidP="00D34907">
      <w:pPr>
        <w:rPr>
          <w:rFonts w:ascii="Verdana" w:hAnsi="Verdana" w:cs="Verdana"/>
        </w:rPr>
      </w:pPr>
      <w:r w:rsidRPr="00BD383B">
        <w:rPr>
          <w:rFonts w:ascii="Verdana" w:hAnsi="Verdana" w:cs="Verdana"/>
        </w:rPr>
        <w:tab/>
        <w:t>W temperaturze -7°C, po 30 minutach, chlorek wapnia (w formie granulek) topi o 35% większą masę lodu niż chlorek sodu, jednak w wyższych temperaturach skuteczniejszy jest chlorek sodu.</w:t>
      </w:r>
    </w:p>
    <w:p w:rsidR="00D34907" w:rsidRPr="00BD383B" w:rsidRDefault="00D34907" w:rsidP="00D34907">
      <w:pPr>
        <w:rPr>
          <w:rFonts w:ascii="Verdana" w:hAnsi="Verdana" w:cs="Verdana"/>
        </w:rPr>
      </w:pPr>
      <w:r w:rsidRPr="00BD383B">
        <w:rPr>
          <w:rFonts w:ascii="Verdana" w:hAnsi="Verdana" w:cs="Verdana"/>
        </w:rPr>
        <w:tab/>
        <w:t>Chlorek wapnia ma takie same lub większe właściwości korozyjne i niszczące niż chlorek sodu.</w:t>
      </w:r>
    </w:p>
    <w:p w:rsidR="00D34907" w:rsidRPr="00BD383B" w:rsidRDefault="00D34907" w:rsidP="00D34907">
      <w:pPr>
        <w:spacing w:before="120" w:after="120"/>
        <w:rPr>
          <w:rFonts w:ascii="Verdana" w:hAnsi="Verdana" w:cs="Verdana"/>
          <w:b/>
        </w:rPr>
      </w:pPr>
      <w:r w:rsidRPr="00BD383B">
        <w:rPr>
          <w:rFonts w:ascii="Verdana" w:hAnsi="Verdana" w:cs="Verdana"/>
          <w:b/>
        </w:rPr>
        <w:t>3. Chlorek magnezu MgCl</w:t>
      </w:r>
      <w:r w:rsidRPr="00BD383B">
        <w:rPr>
          <w:rFonts w:ascii="Verdana" w:hAnsi="Verdana" w:cs="Verdana"/>
          <w:b/>
          <w:vertAlign w:val="subscript"/>
        </w:rPr>
        <w:t>2</w:t>
      </w:r>
    </w:p>
    <w:p w:rsidR="00D34907" w:rsidRPr="00BD383B" w:rsidRDefault="00D34907" w:rsidP="00D34907">
      <w:pPr>
        <w:rPr>
          <w:rFonts w:ascii="Verdana" w:hAnsi="Verdana" w:cs="Verdana"/>
        </w:rPr>
      </w:pPr>
      <w:r w:rsidRPr="00BD383B">
        <w:rPr>
          <w:rFonts w:ascii="Verdana" w:hAnsi="Verdana" w:cs="Verdana"/>
        </w:rPr>
        <w:tab/>
        <w:t xml:space="preserve">Chlorek magnezu </w:t>
      </w:r>
      <w:r w:rsidR="000F373D" w:rsidRPr="00BD383B">
        <w:rPr>
          <w:rFonts w:ascii="Verdana" w:hAnsi="Verdana" w:cs="Verdana"/>
        </w:rPr>
        <w:t>d</w:t>
      </w:r>
      <w:r w:rsidRPr="00BD383B">
        <w:rPr>
          <w:rFonts w:ascii="Verdana" w:hAnsi="Verdana" w:cs="Verdana"/>
        </w:rPr>
        <w:t>ziała skuteczniej w niższych temperaturach niż chlorek sodu. Środek ten ma pewne właściwości toksyczne, które niekorzystnie wpływają na środowisko. Z uwagi na powyższe trudności oraz kłopoty z magazynowaniem, stosowany jest w ograniczonym zakresie.</w:t>
      </w:r>
    </w:p>
    <w:p w:rsidR="00D34907" w:rsidRPr="00BD383B" w:rsidRDefault="00D34907" w:rsidP="00D34907">
      <w:pPr>
        <w:numPr>
          <w:ilvl w:val="0"/>
          <w:numId w:val="28"/>
        </w:numPr>
        <w:spacing w:before="120" w:after="120"/>
        <w:textAlignment w:val="baseline"/>
        <w:rPr>
          <w:rFonts w:ascii="Verdana" w:hAnsi="Verdana" w:cs="Verdana"/>
          <w:b/>
        </w:rPr>
      </w:pPr>
      <w:r w:rsidRPr="00BD383B">
        <w:rPr>
          <w:rFonts w:ascii="Verdana" w:hAnsi="Verdana" w:cs="Verdana"/>
          <w:b/>
        </w:rPr>
        <w:t>Mieszaniny chlorku sodu z chlorkiem wapnia (lub chlorkiem magnezu)</w:t>
      </w:r>
    </w:p>
    <w:p w:rsidR="00D34907" w:rsidRPr="00BD383B" w:rsidRDefault="00D34907" w:rsidP="00D34907">
      <w:pPr>
        <w:rPr>
          <w:rFonts w:ascii="Verdana" w:hAnsi="Verdana" w:cs="Verdana"/>
        </w:rPr>
      </w:pPr>
      <w:r w:rsidRPr="00BD383B">
        <w:rPr>
          <w:rFonts w:ascii="Verdana" w:hAnsi="Verdana" w:cs="Verdana"/>
        </w:rPr>
        <w:tab/>
        <w:t>Są najbardziej skuteczne w zwalczaniu śliskości zimowej. Chlorek wapnia zawarty w mieszaninie wchłania szybko wilgoć, co ułatwia chlorkowi sodu rozpoczęcie procesu topienia, do którego zainicjowania potrzebuje pewnej ilości ciepła i wilgoci. Mieszanina taka łączy zalety obu składników, będąc jednocześnie tańszą. Przy stosowaniu takiej mieszaniny można zaoszczędzić do 40% kosztów w porównaniu z suchą solą. Związane jest to z dużą efektywnością mieszaniny w niskich temperaturach i zmniejszeniem strat powodowanych przez wywiewanie.</w:t>
      </w:r>
    </w:p>
    <w:p w:rsidR="00D34907" w:rsidRPr="00BD383B" w:rsidRDefault="00D34907" w:rsidP="00D34907">
      <w:pPr>
        <w:rPr>
          <w:rFonts w:ascii="Verdana" w:hAnsi="Verdana" w:cs="Verdana"/>
        </w:rPr>
      </w:pPr>
      <w:r w:rsidRPr="00BD383B">
        <w:rPr>
          <w:rFonts w:ascii="Verdana" w:hAnsi="Verdana" w:cs="Verdana"/>
        </w:rPr>
        <w:tab/>
        <w:t xml:space="preserve">W temperaturach do -15°C często stosuje się do likwidacji śliskości zimowej mieszaninę chlorku sodu z chlorkiem wapnia w proporcji 4:1 lub 2:1. Dobre efekty daje </w:t>
      </w:r>
      <w:r w:rsidRPr="00BD383B">
        <w:rPr>
          <w:rFonts w:ascii="Verdana" w:hAnsi="Verdana" w:cs="Verdana"/>
        </w:rPr>
        <w:lastRenderedPageBreak/>
        <w:t>stosowanie mieszanin w proporcji 19:1. Dodatek chlorku wapnia w tej ostatniej proporcji zabezpiecza sól NaCl przed zbrylaniem się i obniża temperaturę jej zamarzania. Wadą mieszaniny jest jej szybkie zawilgacanie się, powodowane przez obecność chlorku wapnia, co utrudnia rozsypywanie. Mieszanina ma też właściwości korozyjne i niszczące, potęgowane przez CaCl</w:t>
      </w:r>
      <w:r w:rsidRPr="00BD383B">
        <w:rPr>
          <w:rFonts w:ascii="Verdana" w:hAnsi="Verdana" w:cs="Verdana"/>
          <w:vertAlign w:val="subscript"/>
        </w:rPr>
        <w:t>2</w:t>
      </w:r>
      <w:r w:rsidRPr="00BD383B">
        <w:rPr>
          <w:rFonts w:ascii="Verdana" w:hAnsi="Verdana" w:cs="Verdana"/>
        </w:rPr>
        <w:t xml:space="preserve">. </w:t>
      </w:r>
    </w:p>
    <w:p w:rsidR="00D34907" w:rsidRPr="00BD383B" w:rsidRDefault="00D34907" w:rsidP="00D34907">
      <w:pPr>
        <w:rPr>
          <w:rFonts w:ascii="Verdana" w:hAnsi="Verdana" w:cs="Verdana"/>
        </w:rPr>
      </w:pPr>
      <w:r w:rsidRPr="00BD383B">
        <w:rPr>
          <w:rFonts w:ascii="Verdana" w:hAnsi="Verdana" w:cs="Verdana"/>
        </w:rPr>
        <w:tab/>
        <w:t xml:space="preserve">Mieszaniny chlorku sodu z chlorkiem magnezu wykazują podobne wady i zalety jak mieszaniny chlorku sodu i chlorku wapnia. </w:t>
      </w:r>
    </w:p>
    <w:p w:rsidR="00D34907" w:rsidRPr="00BD383B" w:rsidRDefault="00D34907" w:rsidP="00D34907">
      <w:pPr>
        <w:numPr>
          <w:ilvl w:val="0"/>
          <w:numId w:val="29"/>
        </w:numPr>
        <w:spacing w:before="120" w:after="120"/>
        <w:textAlignment w:val="baseline"/>
        <w:rPr>
          <w:rFonts w:ascii="Verdana" w:hAnsi="Verdana" w:cs="Verdana"/>
          <w:b/>
        </w:rPr>
      </w:pPr>
      <w:r w:rsidRPr="00BD383B">
        <w:rPr>
          <w:rFonts w:ascii="Verdana" w:hAnsi="Verdana" w:cs="Verdana"/>
          <w:b/>
        </w:rPr>
        <w:t>Sól zwilżona</w:t>
      </w:r>
    </w:p>
    <w:p w:rsidR="00D34907" w:rsidRPr="00BD383B" w:rsidRDefault="00D34907" w:rsidP="00D34907">
      <w:pPr>
        <w:rPr>
          <w:rFonts w:ascii="Verdana" w:hAnsi="Verdana" w:cs="Verdana"/>
        </w:rPr>
      </w:pPr>
      <w:r w:rsidRPr="00BD383B">
        <w:rPr>
          <w:rFonts w:ascii="Verdana" w:hAnsi="Verdana" w:cs="Verdana"/>
        </w:rPr>
        <w:tab/>
        <w:t xml:space="preserve">Zwilżanie rozsypywanej soli dokonuje solanką, dzięki której można w znacznym stopniu zwiększyć i przyspieszyć rozpuszczające działanie soli kamiennej. Zwykle pojemnik z solanką umieszczony jest na </w:t>
      </w:r>
      <w:proofErr w:type="spellStart"/>
      <w:r w:rsidRPr="00BD383B">
        <w:rPr>
          <w:rFonts w:ascii="Verdana" w:hAnsi="Verdana" w:cs="Verdana"/>
        </w:rPr>
        <w:t>rozsypywarce</w:t>
      </w:r>
      <w:proofErr w:type="spellEnd"/>
      <w:r w:rsidRPr="00BD383B">
        <w:rPr>
          <w:rFonts w:ascii="Verdana" w:hAnsi="Verdana" w:cs="Verdana"/>
        </w:rPr>
        <w:t xml:space="preserve"> i skropienie soli następuje tuż przed jej rozsypaniem. Należy przy tym zwracać uwagę, żeby dodanie solanki nie zwiększyło zbytnio wilgotności soli. Stosowanie zwilżonej soli powoduje:</w:t>
      </w:r>
    </w:p>
    <w:p w:rsidR="00D34907" w:rsidRPr="00BD383B" w:rsidRDefault="00D34907" w:rsidP="00D34907">
      <w:pPr>
        <w:numPr>
          <w:ilvl w:val="0"/>
          <w:numId w:val="30"/>
        </w:numPr>
        <w:textAlignment w:val="baseline"/>
        <w:rPr>
          <w:rFonts w:ascii="Verdana" w:hAnsi="Verdana" w:cs="Verdana"/>
        </w:rPr>
      </w:pPr>
      <w:r w:rsidRPr="00BD383B">
        <w:rPr>
          <w:rFonts w:ascii="Verdana" w:hAnsi="Verdana" w:cs="Verdana"/>
        </w:rPr>
        <w:t>doprowadzenie do topnienia lodu i śniegu w temperaturach do -15°C,</w:t>
      </w:r>
    </w:p>
    <w:p w:rsidR="00D34907" w:rsidRPr="00BD383B" w:rsidRDefault="00B21B34" w:rsidP="00D34907">
      <w:pPr>
        <w:numPr>
          <w:ilvl w:val="0"/>
          <w:numId w:val="30"/>
        </w:numPr>
        <w:textAlignment w:val="baseline"/>
        <w:rPr>
          <w:rFonts w:ascii="Verdana" w:hAnsi="Verdana" w:cs="Verdana"/>
        </w:rPr>
      </w:pPr>
      <w:r w:rsidRPr="00BD383B">
        <w:rPr>
          <w:rFonts w:ascii="Verdana" w:hAnsi="Verdana" w:cs="Verdana"/>
        </w:rPr>
        <w:t>ograniczenie</w:t>
      </w:r>
      <w:r w:rsidR="00D34907" w:rsidRPr="00BD383B">
        <w:rPr>
          <w:rFonts w:ascii="Verdana" w:hAnsi="Verdana" w:cs="Verdana"/>
        </w:rPr>
        <w:t xml:space="preserve"> strat spowodowanych siłami ssącymi i podmuchem poruszających się pojazdów lub bocznym wiatrem,</w:t>
      </w:r>
    </w:p>
    <w:p w:rsidR="00D34907" w:rsidRPr="00BD383B" w:rsidRDefault="00D34907" w:rsidP="00D34907">
      <w:pPr>
        <w:numPr>
          <w:ilvl w:val="0"/>
          <w:numId w:val="30"/>
        </w:numPr>
        <w:textAlignment w:val="baseline"/>
        <w:rPr>
          <w:rFonts w:ascii="Verdana" w:hAnsi="Verdana" w:cs="Verdana"/>
        </w:rPr>
      </w:pPr>
      <w:r w:rsidRPr="00BD383B">
        <w:rPr>
          <w:rFonts w:ascii="Verdana" w:hAnsi="Verdana" w:cs="Verdana"/>
        </w:rPr>
        <w:t>uzyskania lepszej przyczepności ziarenek soli również na suchej nawierzchni,</w:t>
      </w:r>
    </w:p>
    <w:p w:rsidR="00D34907" w:rsidRPr="00BD383B" w:rsidRDefault="00D34907" w:rsidP="00D34907">
      <w:pPr>
        <w:numPr>
          <w:ilvl w:val="0"/>
          <w:numId w:val="30"/>
        </w:numPr>
        <w:textAlignment w:val="baseline"/>
        <w:rPr>
          <w:rFonts w:ascii="Verdana" w:hAnsi="Verdana" w:cs="Verdana"/>
        </w:rPr>
      </w:pPr>
      <w:r w:rsidRPr="00BD383B">
        <w:rPr>
          <w:rFonts w:ascii="Verdana" w:hAnsi="Verdana" w:cs="Verdana"/>
        </w:rPr>
        <w:t>uzyskanie równomiernego rozsypywania soli i zwiększenia jego zasięgu,</w:t>
      </w:r>
    </w:p>
    <w:p w:rsidR="00D34907" w:rsidRPr="00BD383B" w:rsidRDefault="00D34907" w:rsidP="00D34907">
      <w:pPr>
        <w:numPr>
          <w:ilvl w:val="0"/>
          <w:numId w:val="30"/>
        </w:numPr>
        <w:textAlignment w:val="baseline"/>
        <w:rPr>
          <w:rFonts w:ascii="Verdana" w:hAnsi="Verdana" w:cs="Verdana"/>
        </w:rPr>
      </w:pPr>
      <w:r w:rsidRPr="00BD383B">
        <w:rPr>
          <w:rFonts w:ascii="Verdana" w:hAnsi="Verdana" w:cs="Verdana"/>
        </w:rPr>
        <w:t>redukcję użytej ilości soli w porównaniu do ilości suchej w metodzie tradycyjnej, co jest korzystniejsze dla otaczającego środowiska.</w:t>
      </w:r>
    </w:p>
    <w:p w:rsidR="00D34907" w:rsidRPr="00BD383B" w:rsidRDefault="00D34907" w:rsidP="00D34907">
      <w:pPr>
        <w:numPr>
          <w:ilvl w:val="12"/>
          <w:numId w:val="0"/>
        </w:numPr>
        <w:rPr>
          <w:rFonts w:ascii="Verdana" w:hAnsi="Verdana" w:cs="Verdana"/>
        </w:rPr>
      </w:pPr>
      <w:r w:rsidRPr="00BD383B">
        <w:rPr>
          <w:rFonts w:ascii="Verdana" w:hAnsi="Verdana" w:cs="Verdana"/>
        </w:rPr>
        <w:tab/>
        <w:t>W wyniku zwilżania soli uzyskuje się następujące efekty:</w:t>
      </w:r>
    </w:p>
    <w:p w:rsidR="00D34907" w:rsidRPr="00BD383B" w:rsidRDefault="00D34907" w:rsidP="00D34907">
      <w:pPr>
        <w:numPr>
          <w:ilvl w:val="0"/>
          <w:numId w:val="30"/>
        </w:numPr>
        <w:textAlignment w:val="baseline"/>
        <w:rPr>
          <w:rFonts w:ascii="Verdana" w:hAnsi="Verdana" w:cs="Verdana"/>
        </w:rPr>
      </w:pPr>
      <w:r w:rsidRPr="00BD383B">
        <w:rPr>
          <w:rFonts w:ascii="Verdana" w:hAnsi="Verdana" w:cs="Verdana"/>
        </w:rPr>
        <w:t xml:space="preserve">zużycie soli zwilżonej jest mniejsze około 18% w porównaniu do soli suchej, prędkość poruszania się </w:t>
      </w:r>
      <w:proofErr w:type="spellStart"/>
      <w:r w:rsidRPr="00BD383B">
        <w:rPr>
          <w:rFonts w:ascii="Verdana" w:hAnsi="Verdana" w:cs="Verdana"/>
        </w:rPr>
        <w:t>rozsypywarek</w:t>
      </w:r>
      <w:proofErr w:type="spellEnd"/>
      <w:r w:rsidRPr="00BD383B">
        <w:rPr>
          <w:rFonts w:ascii="Verdana" w:hAnsi="Verdana" w:cs="Verdana"/>
        </w:rPr>
        <w:t xml:space="preserve"> zwiększa się do 60 km/h, co w efekcie wymaga mniejszej ilości sprzętu, mniej pracy ludzkiej oraz mniej punktów załadowczych,</w:t>
      </w:r>
    </w:p>
    <w:p w:rsidR="00D34907" w:rsidRPr="00BD383B" w:rsidRDefault="00D34907" w:rsidP="00D34907">
      <w:pPr>
        <w:numPr>
          <w:ilvl w:val="0"/>
          <w:numId w:val="30"/>
        </w:numPr>
        <w:textAlignment w:val="baseline"/>
        <w:rPr>
          <w:rFonts w:ascii="Verdana" w:hAnsi="Verdana" w:cs="Verdana"/>
        </w:rPr>
      </w:pPr>
      <w:r w:rsidRPr="00BD383B">
        <w:rPr>
          <w:rFonts w:ascii="Verdana" w:hAnsi="Verdana" w:cs="Verdana"/>
        </w:rPr>
        <w:t>wstępnie zwilżona sól pozostaje na nawierzchni przez dłuższy okres czasu niż sól sucha, która łatwo ulega zdmuchiwaniu. Działania profilaktyczne przed wystąpieniem lodowicy lub opadu śniegu jest więc znacznie bardziej praktyczne przy zastosowaniu soli zwilżonej, której do zapobieżenia powstaniu warstwy lodu potrzeba znacznie mniej niż do stopienia takiej samej jego ilości,</w:t>
      </w:r>
    </w:p>
    <w:p w:rsidR="00D34907" w:rsidRPr="00BD383B" w:rsidRDefault="00D34907" w:rsidP="00D34907">
      <w:pPr>
        <w:numPr>
          <w:ilvl w:val="0"/>
          <w:numId w:val="30"/>
        </w:numPr>
        <w:textAlignment w:val="baseline"/>
        <w:rPr>
          <w:rFonts w:ascii="Verdana" w:hAnsi="Verdana" w:cs="Verdana"/>
        </w:rPr>
      </w:pPr>
      <w:r w:rsidRPr="00BD383B">
        <w:rPr>
          <w:rFonts w:ascii="Verdana" w:hAnsi="Verdana" w:cs="Verdana"/>
        </w:rPr>
        <w:t>topnienie śniegu i lodu przez sól zwilżoną, które jest szybsze niż topnienie przez sól suchą.</w:t>
      </w:r>
    </w:p>
    <w:p w:rsidR="00D34907" w:rsidRPr="00BD383B" w:rsidRDefault="00D34907" w:rsidP="00D34907">
      <w:pPr>
        <w:numPr>
          <w:ilvl w:val="0"/>
          <w:numId w:val="31"/>
        </w:numPr>
        <w:spacing w:before="120" w:after="120"/>
        <w:ind w:left="284" w:hanging="284"/>
        <w:textAlignment w:val="baseline"/>
        <w:rPr>
          <w:rFonts w:ascii="Verdana" w:hAnsi="Verdana" w:cs="Verdana"/>
          <w:b/>
        </w:rPr>
      </w:pPr>
      <w:r w:rsidRPr="00BD383B">
        <w:rPr>
          <w:rFonts w:ascii="Verdana" w:hAnsi="Verdana" w:cs="Verdana"/>
          <w:b/>
        </w:rPr>
        <w:t>Solanki</w:t>
      </w:r>
    </w:p>
    <w:p w:rsidR="00D34907" w:rsidRPr="00BD383B" w:rsidRDefault="00D34907" w:rsidP="00D34907">
      <w:pPr>
        <w:rPr>
          <w:rFonts w:ascii="Verdana" w:hAnsi="Verdana" w:cs="Verdana"/>
        </w:rPr>
      </w:pPr>
      <w:r w:rsidRPr="00BD383B">
        <w:rPr>
          <w:rFonts w:ascii="Verdana" w:hAnsi="Verdana" w:cs="Verdana"/>
        </w:rPr>
        <w:tab/>
        <w:t>Technika stosowania środków chemicznych pod postacią roztworów (solanek) jest techniką zapewniającą znaczne zmniejszenie w dozowaniu tych środków na jednostkę powierzchni.</w:t>
      </w:r>
    </w:p>
    <w:p w:rsidR="00D34907" w:rsidRPr="00BD383B" w:rsidRDefault="00D34907" w:rsidP="00D34907">
      <w:pPr>
        <w:rPr>
          <w:rFonts w:ascii="Verdana" w:hAnsi="Verdana" w:cs="Verdana"/>
        </w:rPr>
      </w:pPr>
      <w:r w:rsidRPr="00BD383B">
        <w:rPr>
          <w:rFonts w:ascii="Verdana" w:hAnsi="Verdana" w:cs="Verdana"/>
        </w:rPr>
        <w:tab/>
        <w:t>Zawartość środka chemicznego (soli) w roztworze należy dostosować do wymaganych warunków.</w:t>
      </w:r>
    </w:p>
    <w:p w:rsidR="00D34907" w:rsidRPr="00BD383B" w:rsidRDefault="00D34907" w:rsidP="00D34907">
      <w:pPr>
        <w:rPr>
          <w:rFonts w:ascii="Verdana" w:hAnsi="Verdana" w:cs="Verdana"/>
        </w:rPr>
      </w:pPr>
      <w:r w:rsidRPr="00BD383B">
        <w:rPr>
          <w:rFonts w:ascii="Verdana" w:hAnsi="Verdana" w:cs="Verdana"/>
        </w:rPr>
        <w:tab/>
        <w:t>Przy używaniu solanki należy:</w:t>
      </w:r>
    </w:p>
    <w:p w:rsidR="00D34907" w:rsidRPr="00BD383B" w:rsidRDefault="00D34907" w:rsidP="00D34907">
      <w:pPr>
        <w:numPr>
          <w:ilvl w:val="0"/>
          <w:numId w:val="30"/>
        </w:numPr>
        <w:textAlignment w:val="baseline"/>
        <w:rPr>
          <w:rFonts w:ascii="Verdana" w:hAnsi="Verdana" w:cs="Verdana"/>
        </w:rPr>
      </w:pPr>
      <w:r w:rsidRPr="00BD383B">
        <w:rPr>
          <w:rFonts w:ascii="Verdana" w:hAnsi="Verdana" w:cs="Verdana"/>
        </w:rPr>
        <w:t>zaplanować częstotliwość stosowania solanki tak, żeby jej działanie uniemożliwiło tworzenie się gołoledzi w okresie między rozlewaniem,</w:t>
      </w:r>
    </w:p>
    <w:p w:rsidR="00D34907" w:rsidRPr="00BD383B" w:rsidRDefault="00D34907" w:rsidP="00D34907">
      <w:pPr>
        <w:numPr>
          <w:ilvl w:val="0"/>
          <w:numId w:val="30"/>
        </w:numPr>
        <w:textAlignment w:val="baseline"/>
        <w:rPr>
          <w:rFonts w:ascii="Verdana" w:hAnsi="Verdana" w:cs="Verdana"/>
        </w:rPr>
      </w:pPr>
      <w:r w:rsidRPr="00BD383B">
        <w:rPr>
          <w:rFonts w:ascii="Verdana" w:hAnsi="Verdana" w:cs="Verdana"/>
        </w:rPr>
        <w:t>ograniczyć jej stosowanie do środkowej części jezdni na odcinkach o przekroju daszkowym i wyższej krawędzi na łukach z przechyłką,</w:t>
      </w:r>
    </w:p>
    <w:p w:rsidR="00D34907" w:rsidRPr="00BD383B" w:rsidRDefault="00D34907" w:rsidP="00D34907">
      <w:pPr>
        <w:numPr>
          <w:ilvl w:val="0"/>
          <w:numId w:val="30"/>
        </w:numPr>
        <w:textAlignment w:val="baseline"/>
        <w:rPr>
          <w:rFonts w:ascii="Verdana" w:hAnsi="Verdana" w:cs="Verdana"/>
        </w:rPr>
      </w:pPr>
      <w:r w:rsidRPr="00BD383B">
        <w:rPr>
          <w:rFonts w:ascii="Verdana" w:hAnsi="Verdana" w:cs="Verdana"/>
        </w:rPr>
        <w:t>rozlewać solankę z niskiej wysokości, najlepiej przy użyciu kolektorów.</w:t>
      </w:r>
    </w:p>
    <w:p w:rsidR="00D34907" w:rsidRPr="00BD383B" w:rsidRDefault="00D34907" w:rsidP="00D34907">
      <w:pPr>
        <w:spacing w:before="120" w:after="120"/>
        <w:rPr>
          <w:rFonts w:ascii="Verdana" w:hAnsi="Verdana" w:cs="Verdana"/>
          <w:b/>
        </w:rPr>
      </w:pPr>
      <w:r w:rsidRPr="00BD383B">
        <w:rPr>
          <w:rFonts w:ascii="Verdana" w:hAnsi="Verdana" w:cs="Verdana"/>
          <w:b/>
        </w:rPr>
        <w:t xml:space="preserve">7. Stosowanie środków </w:t>
      </w:r>
      <w:proofErr w:type="spellStart"/>
      <w:r w:rsidRPr="00BD383B">
        <w:rPr>
          <w:rFonts w:ascii="Verdana" w:hAnsi="Verdana" w:cs="Verdana"/>
          <w:b/>
        </w:rPr>
        <w:t>uszorstniających</w:t>
      </w:r>
      <w:proofErr w:type="spellEnd"/>
      <w:r w:rsidRPr="00BD383B">
        <w:rPr>
          <w:rFonts w:ascii="Verdana" w:hAnsi="Verdana" w:cs="Verdana"/>
          <w:b/>
        </w:rPr>
        <w:t xml:space="preserve"> w porównaniu ze środkami chemicznymi</w:t>
      </w:r>
    </w:p>
    <w:p w:rsidR="00D34907" w:rsidRPr="00BD383B" w:rsidRDefault="00D34907" w:rsidP="00D34907">
      <w:pPr>
        <w:rPr>
          <w:rFonts w:ascii="Verdana" w:hAnsi="Verdana" w:cs="Verdana"/>
        </w:rPr>
      </w:pPr>
      <w:r w:rsidRPr="00BD383B">
        <w:rPr>
          <w:rFonts w:ascii="Verdana" w:hAnsi="Verdana" w:cs="Verdana"/>
        </w:rPr>
        <w:tab/>
      </w:r>
      <w:proofErr w:type="spellStart"/>
      <w:r w:rsidRPr="00BD383B">
        <w:rPr>
          <w:rFonts w:ascii="Verdana" w:hAnsi="Verdana" w:cs="Verdana"/>
        </w:rPr>
        <w:t>Uszorstnianie</w:t>
      </w:r>
      <w:proofErr w:type="spellEnd"/>
      <w:r w:rsidRPr="00BD383B">
        <w:rPr>
          <w:rFonts w:ascii="Verdana" w:hAnsi="Verdana" w:cs="Verdana"/>
        </w:rPr>
        <w:t xml:space="preserve"> lodu lub zlodowaciałego albo ubitego śniegu przez posypywanie go piaskiem lub żużlem jest zabiegiem mało szkodliwym dla środowiska, na drogach zamiejskich, lecz porównanie środków chemicznych ze środkami </w:t>
      </w:r>
      <w:proofErr w:type="spellStart"/>
      <w:r w:rsidRPr="00BD383B">
        <w:rPr>
          <w:rFonts w:ascii="Verdana" w:hAnsi="Verdana" w:cs="Verdana"/>
        </w:rPr>
        <w:t>uszorstniającymi</w:t>
      </w:r>
      <w:proofErr w:type="spellEnd"/>
      <w:r w:rsidRPr="00BD383B">
        <w:rPr>
          <w:rFonts w:ascii="Verdana" w:hAnsi="Verdana" w:cs="Verdana"/>
        </w:rPr>
        <w:t xml:space="preserve"> wykazuje większą efektywność środków chemicznych, gdyż:</w:t>
      </w:r>
    </w:p>
    <w:p w:rsidR="00D34907" w:rsidRPr="00BD383B" w:rsidRDefault="00D34907" w:rsidP="00D34907">
      <w:pPr>
        <w:numPr>
          <w:ilvl w:val="0"/>
          <w:numId w:val="30"/>
        </w:numPr>
        <w:textAlignment w:val="baseline"/>
        <w:rPr>
          <w:rFonts w:ascii="Verdana" w:hAnsi="Verdana" w:cs="Verdana"/>
        </w:rPr>
      </w:pPr>
      <w:r w:rsidRPr="00BD383B">
        <w:rPr>
          <w:rFonts w:ascii="Verdana" w:hAnsi="Verdana" w:cs="Verdana"/>
        </w:rPr>
        <w:t xml:space="preserve">rozsypywanie na oblodzone nawierzchnie środków </w:t>
      </w:r>
      <w:proofErr w:type="spellStart"/>
      <w:r w:rsidRPr="00BD383B">
        <w:rPr>
          <w:rFonts w:ascii="Verdana" w:hAnsi="Verdana" w:cs="Verdana"/>
        </w:rPr>
        <w:t>uszorstniających</w:t>
      </w:r>
      <w:proofErr w:type="spellEnd"/>
      <w:r w:rsidRPr="00BD383B">
        <w:rPr>
          <w:rFonts w:ascii="Verdana" w:hAnsi="Verdana" w:cs="Verdana"/>
        </w:rPr>
        <w:t xml:space="preserve"> nie gwarantuje dużej wygody i bezpieczeństwa ruchu, a jest to kosztowne i niezbyt skuteczne,</w:t>
      </w:r>
    </w:p>
    <w:p w:rsidR="00D34907" w:rsidRPr="00BD383B" w:rsidRDefault="00D34907" w:rsidP="00D34907">
      <w:pPr>
        <w:numPr>
          <w:ilvl w:val="0"/>
          <w:numId w:val="30"/>
        </w:numPr>
        <w:textAlignment w:val="baseline"/>
        <w:rPr>
          <w:rFonts w:ascii="Verdana" w:hAnsi="Verdana" w:cs="Verdana"/>
        </w:rPr>
      </w:pPr>
      <w:r w:rsidRPr="00BD383B">
        <w:rPr>
          <w:rFonts w:ascii="Verdana" w:hAnsi="Verdana" w:cs="Verdana"/>
        </w:rPr>
        <w:t>rozsypane na nawierzchni kruszywa nieznacznie zwiększają współczynnik przyczepności i jest to krótkotrwałe,</w:t>
      </w:r>
    </w:p>
    <w:p w:rsidR="00D34907" w:rsidRPr="00BD383B" w:rsidRDefault="00D34907" w:rsidP="00D34907">
      <w:pPr>
        <w:numPr>
          <w:ilvl w:val="0"/>
          <w:numId w:val="30"/>
        </w:numPr>
        <w:textAlignment w:val="baseline"/>
        <w:rPr>
          <w:rFonts w:ascii="Verdana" w:hAnsi="Verdana" w:cs="Verdana"/>
        </w:rPr>
      </w:pPr>
      <w:r w:rsidRPr="00BD383B">
        <w:rPr>
          <w:rFonts w:ascii="Verdana" w:hAnsi="Verdana" w:cs="Verdana"/>
        </w:rPr>
        <w:lastRenderedPageBreak/>
        <w:t xml:space="preserve">ruch kołowy i wiatr szybko znoszą kruszywo z jezdni i należałoby po przejechaniu kilkudziesięciu pojazdów, powtarzać ponownie rozsypanie (w praktyce 2 </w:t>
      </w:r>
      <w:r w:rsidRPr="00BD383B">
        <w:rPr>
          <w:rFonts w:ascii="Verdana" w:hAnsi="Verdana" w:cs="Verdana"/>
        </w:rPr>
        <w:sym w:font="Symbol" w:char="F0B8"/>
      </w:r>
      <w:r w:rsidRPr="00BD383B">
        <w:rPr>
          <w:rFonts w:ascii="Verdana" w:hAnsi="Verdana" w:cs="Verdana"/>
        </w:rPr>
        <w:t xml:space="preserve"> 6 razy na dobę, co wymagałoby w ciągu zimy olbrzymiej ilości kruszyw, środków transportu i robocizny),</w:t>
      </w:r>
    </w:p>
    <w:p w:rsidR="00D34907" w:rsidRPr="00BD383B" w:rsidRDefault="00D34907" w:rsidP="00D34907">
      <w:pPr>
        <w:numPr>
          <w:ilvl w:val="0"/>
          <w:numId w:val="30"/>
        </w:numPr>
        <w:textAlignment w:val="baseline"/>
        <w:rPr>
          <w:rFonts w:ascii="Verdana" w:hAnsi="Verdana" w:cs="Verdana"/>
        </w:rPr>
      </w:pPr>
      <w:r w:rsidRPr="00BD383B">
        <w:rPr>
          <w:rFonts w:ascii="Verdana" w:hAnsi="Verdana" w:cs="Verdana"/>
        </w:rPr>
        <w:t>rozsypane w okresie zimy kruszywa muszą być na wiosnę usuwane z jezdni,</w:t>
      </w:r>
    </w:p>
    <w:p w:rsidR="00D34907" w:rsidRPr="00BD383B" w:rsidRDefault="00D34907" w:rsidP="00D34907">
      <w:pPr>
        <w:numPr>
          <w:ilvl w:val="0"/>
          <w:numId w:val="30"/>
        </w:numPr>
        <w:textAlignment w:val="baseline"/>
        <w:rPr>
          <w:rFonts w:ascii="Verdana" w:hAnsi="Verdana" w:cs="Verdana"/>
        </w:rPr>
      </w:pPr>
      <w:r w:rsidRPr="00BD383B">
        <w:rPr>
          <w:rFonts w:ascii="Verdana" w:hAnsi="Verdana" w:cs="Verdana"/>
        </w:rPr>
        <w:t>kruszywa przez podrywanie kołami uszkadzają powłoki ochronne samochodów, tworząc w tych miejscach ogniska korozji,</w:t>
      </w:r>
    </w:p>
    <w:p w:rsidR="00D34907" w:rsidRPr="00BD383B" w:rsidRDefault="00D34907" w:rsidP="00D34907">
      <w:pPr>
        <w:numPr>
          <w:ilvl w:val="0"/>
          <w:numId w:val="30"/>
        </w:numPr>
        <w:textAlignment w:val="baseline"/>
        <w:rPr>
          <w:rFonts w:ascii="Verdana" w:hAnsi="Verdana" w:cs="Verdana"/>
        </w:rPr>
      </w:pPr>
      <w:r w:rsidRPr="00BD383B">
        <w:rPr>
          <w:rFonts w:ascii="Verdana" w:hAnsi="Verdana" w:cs="Verdana"/>
        </w:rPr>
        <w:t>ilość kruszyw rozsypywanych na jezdni jest dziesięciokrotnie większa niż ilość rozrzucanych środków chemicznych.</w:t>
      </w:r>
    </w:p>
    <w:p w:rsidR="00D34907" w:rsidRPr="00BD383B" w:rsidRDefault="00D34907" w:rsidP="00D34907">
      <w:pPr>
        <w:numPr>
          <w:ilvl w:val="12"/>
          <w:numId w:val="0"/>
        </w:numPr>
        <w:rPr>
          <w:rFonts w:ascii="Verdana" w:hAnsi="Verdana" w:cs="Verdana"/>
        </w:rPr>
      </w:pPr>
      <w:r w:rsidRPr="00BD383B">
        <w:rPr>
          <w:rFonts w:ascii="Verdana" w:hAnsi="Verdana" w:cs="Verdana"/>
        </w:rPr>
        <w:tab/>
        <w:t xml:space="preserve">Metodę </w:t>
      </w:r>
      <w:proofErr w:type="spellStart"/>
      <w:r w:rsidRPr="00BD383B">
        <w:rPr>
          <w:rFonts w:ascii="Verdana" w:hAnsi="Verdana" w:cs="Verdana"/>
        </w:rPr>
        <w:t>uszorstnienia</w:t>
      </w:r>
      <w:proofErr w:type="spellEnd"/>
      <w:r w:rsidRPr="00BD383B">
        <w:rPr>
          <w:rFonts w:ascii="Verdana" w:hAnsi="Verdana" w:cs="Verdana"/>
        </w:rPr>
        <w:t xml:space="preserve"> jezdni należy stosować na drogach o mniejszej wrażliwości komunikacyjnej oraz tam, gdzie dopuszcza się zaleganie śniegu na nawierzchni drogi.</w:t>
      </w:r>
    </w:p>
    <w:p w:rsidR="00D34907" w:rsidRPr="00BD383B" w:rsidRDefault="00D34907" w:rsidP="00D34907">
      <w:pPr>
        <w:numPr>
          <w:ilvl w:val="12"/>
          <w:numId w:val="0"/>
        </w:numPr>
        <w:rPr>
          <w:rFonts w:ascii="Verdana" w:hAnsi="Verdana" w:cs="Verdana"/>
        </w:rPr>
      </w:pPr>
    </w:p>
    <w:p w:rsidR="00D34907" w:rsidRPr="00BD383B" w:rsidRDefault="00D34907" w:rsidP="00D34907">
      <w:pPr>
        <w:numPr>
          <w:ilvl w:val="12"/>
          <w:numId w:val="0"/>
        </w:numPr>
        <w:jc w:val="right"/>
        <w:rPr>
          <w:rFonts w:ascii="Verdana" w:hAnsi="Verdana" w:cs="Verdana"/>
        </w:rPr>
      </w:pPr>
    </w:p>
    <w:p w:rsidR="00D34907" w:rsidRPr="00BD383B" w:rsidRDefault="00D34907" w:rsidP="00D34907">
      <w:pPr>
        <w:numPr>
          <w:ilvl w:val="12"/>
          <w:numId w:val="0"/>
        </w:numPr>
        <w:jc w:val="right"/>
        <w:rPr>
          <w:rFonts w:ascii="Verdana" w:hAnsi="Verdana" w:cs="Verdana"/>
        </w:rPr>
      </w:pPr>
    </w:p>
    <w:p w:rsidR="00D34907" w:rsidRPr="00BD383B" w:rsidRDefault="00D34907" w:rsidP="00D34907">
      <w:pPr>
        <w:numPr>
          <w:ilvl w:val="12"/>
          <w:numId w:val="0"/>
        </w:numPr>
        <w:jc w:val="right"/>
        <w:rPr>
          <w:rFonts w:ascii="Verdana" w:hAnsi="Verdana" w:cs="Verdana"/>
        </w:rPr>
      </w:pPr>
    </w:p>
    <w:p w:rsidR="00D34907" w:rsidRPr="00BD383B" w:rsidRDefault="00D34907" w:rsidP="00D34907">
      <w:pPr>
        <w:numPr>
          <w:ilvl w:val="12"/>
          <w:numId w:val="0"/>
        </w:numPr>
        <w:jc w:val="right"/>
        <w:rPr>
          <w:rFonts w:ascii="Verdana" w:hAnsi="Verdana" w:cs="Verdana"/>
        </w:rPr>
      </w:pPr>
    </w:p>
    <w:p w:rsidR="00D34907" w:rsidRPr="00BD383B" w:rsidRDefault="00D34907" w:rsidP="00D34907">
      <w:pPr>
        <w:ind w:left="284" w:hanging="284"/>
        <w:jc w:val="right"/>
        <w:rPr>
          <w:b/>
        </w:rPr>
      </w:pPr>
    </w:p>
    <w:p w:rsidR="00D34907" w:rsidRPr="00BD383B" w:rsidRDefault="00D34907" w:rsidP="00D34907">
      <w:pPr>
        <w:ind w:left="284" w:hanging="284"/>
        <w:jc w:val="right"/>
        <w:rPr>
          <w:b/>
        </w:rPr>
      </w:pPr>
    </w:p>
    <w:p w:rsidR="00D34907" w:rsidRPr="00BD383B" w:rsidRDefault="00B21B34" w:rsidP="00D34907">
      <w:pPr>
        <w:ind w:left="284" w:hanging="284"/>
        <w:jc w:val="right"/>
        <w:rPr>
          <w:b/>
        </w:rPr>
      </w:pPr>
      <w:r w:rsidRPr="00BD383B">
        <w:rPr>
          <w:b/>
        </w:rPr>
        <w:br w:type="page"/>
      </w:r>
    </w:p>
    <w:p w:rsidR="00AF02FD" w:rsidRPr="00BD383B" w:rsidRDefault="00AF02FD" w:rsidP="00AF02FD">
      <w:pPr>
        <w:numPr>
          <w:ilvl w:val="12"/>
          <w:numId w:val="0"/>
        </w:numPr>
        <w:spacing w:after="120"/>
        <w:jc w:val="right"/>
        <w:rPr>
          <w:rFonts w:ascii="Verdana" w:hAnsi="Verdana" w:cs="Verdana"/>
          <w:b/>
          <w:bCs/>
        </w:rPr>
      </w:pPr>
      <w:r w:rsidRPr="00BD383B">
        <w:rPr>
          <w:rFonts w:ascii="Verdana" w:hAnsi="Verdana" w:cs="Verdana"/>
          <w:b/>
          <w:bCs/>
        </w:rPr>
        <w:t>ZAŁĄCZNIK 4</w:t>
      </w:r>
    </w:p>
    <w:p w:rsidR="00AF02FD" w:rsidRPr="00BD383B" w:rsidRDefault="00AF02FD" w:rsidP="00AF02FD">
      <w:pPr>
        <w:numPr>
          <w:ilvl w:val="12"/>
          <w:numId w:val="0"/>
        </w:numPr>
        <w:jc w:val="center"/>
        <w:rPr>
          <w:rFonts w:ascii="Verdana" w:hAnsi="Verdana" w:cs="Verdana"/>
          <w:b/>
          <w:bCs/>
        </w:rPr>
      </w:pPr>
      <w:r w:rsidRPr="00BD383B">
        <w:rPr>
          <w:rFonts w:ascii="Verdana" w:hAnsi="Verdana" w:cs="Verdana"/>
          <w:b/>
          <w:bCs/>
        </w:rPr>
        <w:t>CHARAKTERYSTYKA UZUPEŁNIAJĄCYCH ŚRODKÓW CHEMICZNYCH</w:t>
      </w:r>
    </w:p>
    <w:p w:rsidR="00AF02FD" w:rsidRPr="00BD383B" w:rsidRDefault="00AF02FD" w:rsidP="00AF02FD">
      <w:pPr>
        <w:numPr>
          <w:ilvl w:val="12"/>
          <w:numId w:val="0"/>
        </w:numPr>
        <w:spacing w:after="120"/>
        <w:jc w:val="center"/>
        <w:rPr>
          <w:rFonts w:ascii="Verdana" w:hAnsi="Verdana" w:cs="Verdana"/>
          <w:b/>
          <w:bCs/>
        </w:rPr>
      </w:pPr>
      <w:r w:rsidRPr="00BD383B">
        <w:rPr>
          <w:rFonts w:ascii="Verdana" w:hAnsi="Verdana" w:cs="Verdana"/>
          <w:b/>
          <w:bCs/>
        </w:rPr>
        <w:t>DO ZWALCZANIA ŚLISKOŚCI ZIMOWEJ (wg [</w:t>
      </w:r>
      <w:r w:rsidR="0004684F" w:rsidRPr="00BD383B">
        <w:rPr>
          <w:rFonts w:ascii="Verdana" w:hAnsi="Verdana" w:cs="Verdana"/>
          <w:b/>
          <w:bCs/>
        </w:rPr>
        <w:t>5</w:t>
      </w:r>
      <w:r w:rsidRPr="00BD383B">
        <w:rPr>
          <w:rFonts w:ascii="Verdana" w:hAnsi="Verdana" w:cs="Verdana"/>
          <w:b/>
          <w:bCs/>
        </w:rPr>
        <w:t>])</w:t>
      </w:r>
    </w:p>
    <w:p w:rsidR="00AF02FD" w:rsidRPr="00BD383B" w:rsidRDefault="00AF02FD" w:rsidP="00AF02FD">
      <w:pPr>
        <w:numPr>
          <w:ilvl w:val="12"/>
          <w:numId w:val="0"/>
        </w:numPr>
        <w:spacing w:after="120"/>
        <w:jc w:val="center"/>
        <w:rPr>
          <w:rFonts w:ascii="Verdana" w:hAnsi="Verdana" w:cs="Verdana"/>
          <w:b/>
          <w:bCs/>
        </w:rPr>
      </w:pPr>
    </w:p>
    <w:p w:rsidR="00AF02FD" w:rsidRPr="00BD383B" w:rsidRDefault="00AF02FD" w:rsidP="00AF02FD">
      <w:pPr>
        <w:numPr>
          <w:ilvl w:val="12"/>
          <w:numId w:val="0"/>
        </w:numPr>
        <w:spacing w:after="120"/>
        <w:rPr>
          <w:rFonts w:ascii="Verdana" w:hAnsi="Verdana" w:cs="Verdana"/>
          <w:b/>
        </w:rPr>
      </w:pPr>
      <w:r w:rsidRPr="00BD383B">
        <w:rPr>
          <w:rFonts w:ascii="Verdana" w:hAnsi="Verdana" w:cs="Verdana"/>
          <w:b/>
        </w:rPr>
        <w:t>1. Octan wapniowo-magnezowy (CMA), [CaMg</w:t>
      </w:r>
      <w:r w:rsidRPr="00BD383B">
        <w:rPr>
          <w:rFonts w:ascii="Verdana" w:hAnsi="Verdana" w:cs="Verdana"/>
          <w:b/>
          <w:vertAlign w:val="subscript"/>
        </w:rPr>
        <w:t>2</w:t>
      </w:r>
      <w:r w:rsidRPr="00BD383B">
        <w:rPr>
          <w:rFonts w:ascii="Verdana" w:hAnsi="Verdana" w:cs="Verdana"/>
          <w:b/>
        </w:rPr>
        <w:t xml:space="preserve"> (CH</w:t>
      </w:r>
      <w:r w:rsidRPr="00BD383B">
        <w:rPr>
          <w:rFonts w:ascii="Verdana" w:hAnsi="Verdana" w:cs="Verdana"/>
          <w:b/>
          <w:vertAlign w:val="subscript"/>
        </w:rPr>
        <w:t>3</w:t>
      </w:r>
      <w:r w:rsidRPr="00BD383B">
        <w:rPr>
          <w:rFonts w:ascii="Verdana" w:hAnsi="Verdana" w:cs="Verdana"/>
          <w:b/>
        </w:rPr>
        <w:t>COO)</w:t>
      </w:r>
      <w:r w:rsidRPr="00BD383B">
        <w:rPr>
          <w:rFonts w:ascii="Verdana" w:hAnsi="Verdana" w:cs="Verdana"/>
          <w:b/>
          <w:vertAlign w:val="subscript"/>
        </w:rPr>
        <w:t>2</w:t>
      </w:r>
      <w:r w:rsidRPr="00BD383B">
        <w:rPr>
          <w:rFonts w:ascii="Verdana" w:hAnsi="Verdana" w:cs="Verdana"/>
          <w:b/>
        </w:rPr>
        <w:t>]</w:t>
      </w:r>
      <w:r w:rsidRPr="00BD383B">
        <w:rPr>
          <w:rFonts w:ascii="Verdana" w:hAnsi="Verdana" w:cs="Verdana"/>
          <w:b/>
          <w:vertAlign w:val="subscript"/>
        </w:rPr>
        <w:t>6</w:t>
      </w:r>
    </w:p>
    <w:p w:rsidR="00AF02FD" w:rsidRPr="00BD383B" w:rsidRDefault="00AF02FD" w:rsidP="00AF02FD">
      <w:pPr>
        <w:numPr>
          <w:ilvl w:val="12"/>
          <w:numId w:val="0"/>
        </w:numPr>
        <w:rPr>
          <w:rFonts w:ascii="Verdana" w:hAnsi="Verdana" w:cs="Verdana"/>
        </w:rPr>
      </w:pPr>
      <w:r w:rsidRPr="00BD383B">
        <w:rPr>
          <w:rFonts w:ascii="Verdana" w:hAnsi="Verdana" w:cs="Verdana"/>
        </w:rPr>
        <w:tab/>
        <w:t>Octan wapniowo-magnezowy oznaczany często skrótem CMA (</w:t>
      </w:r>
      <w:proofErr w:type="spellStart"/>
      <w:r w:rsidRPr="00BD383B">
        <w:rPr>
          <w:rFonts w:ascii="Verdana" w:hAnsi="Verdana" w:cs="Verdana"/>
        </w:rPr>
        <w:t>calcium</w:t>
      </w:r>
      <w:proofErr w:type="spellEnd"/>
      <w:r w:rsidRPr="00BD383B">
        <w:rPr>
          <w:rFonts w:ascii="Verdana" w:hAnsi="Verdana" w:cs="Verdana"/>
        </w:rPr>
        <w:t xml:space="preserve"> </w:t>
      </w:r>
      <w:proofErr w:type="spellStart"/>
      <w:r w:rsidRPr="00BD383B">
        <w:rPr>
          <w:rFonts w:ascii="Verdana" w:hAnsi="Verdana" w:cs="Verdana"/>
        </w:rPr>
        <w:t>magnesium</w:t>
      </w:r>
      <w:proofErr w:type="spellEnd"/>
      <w:r w:rsidRPr="00BD383B">
        <w:rPr>
          <w:rFonts w:ascii="Verdana" w:hAnsi="Verdana" w:cs="Verdana"/>
        </w:rPr>
        <w:t xml:space="preserve"> </w:t>
      </w:r>
      <w:proofErr w:type="spellStart"/>
      <w:r w:rsidRPr="00BD383B">
        <w:rPr>
          <w:rFonts w:ascii="Verdana" w:hAnsi="Verdana" w:cs="Verdana"/>
        </w:rPr>
        <w:t>acetate</w:t>
      </w:r>
      <w:proofErr w:type="spellEnd"/>
      <w:r w:rsidRPr="00BD383B">
        <w:rPr>
          <w:rFonts w:ascii="Verdana" w:hAnsi="Verdana" w:cs="Verdana"/>
        </w:rPr>
        <w:t>) powstaje przy reakcji kwasu octowego ze skałą dolomitowo-wapienną. Kosztownym składnikiem tego związku chemicznego jest kwas octowy produkowany z gazu naturalnego lub ropy naftowej. Koszt jego jest znacznie wyższy niż koszt NaCl (nawet ok. 15 razy).</w:t>
      </w:r>
    </w:p>
    <w:p w:rsidR="00AF02FD" w:rsidRPr="00BD383B" w:rsidRDefault="00AF02FD" w:rsidP="00AF02FD">
      <w:pPr>
        <w:numPr>
          <w:ilvl w:val="12"/>
          <w:numId w:val="0"/>
        </w:numPr>
        <w:rPr>
          <w:rFonts w:ascii="Verdana" w:hAnsi="Verdana" w:cs="Verdana"/>
        </w:rPr>
      </w:pPr>
      <w:r w:rsidRPr="00BD383B">
        <w:rPr>
          <w:rFonts w:ascii="Verdana" w:hAnsi="Verdana" w:cs="Verdana"/>
        </w:rPr>
        <w:tab/>
        <w:t>Octan wapniowo-magnezowy produkowany jest w formie granulek. Rozpuszcza się w wodzie gorzej niż chlorek sodu i chlorek wapnia. Może być jednak stosowany w zimowym utrzymaniu w postaci płynnej lub stałej.</w:t>
      </w:r>
    </w:p>
    <w:p w:rsidR="00AF02FD" w:rsidRPr="00BD383B" w:rsidRDefault="00AF02FD" w:rsidP="00AF02FD">
      <w:pPr>
        <w:numPr>
          <w:ilvl w:val="12"/>
          <w:numId w:val="0"/>
        </w:numPr>
        <w:rPr>
          <w:rFonts w:ascii="Verdana" w:hAnsi="Verdana" w:cs="Verdana"/>
        </w:rPr>
      </w:pPr>
      <w:r w:rsidRPr="00BD383B">
        <w:rPr>
          <w:rFonts w:ascii="Verdana" w:hAnsi="Verdana" w:cs="Verdana"/>
        </w:rPr>
        <w:tab/>
        <w:t>Wg badań przeprowadzonych w USA i Szwecji octan wapniowo-magnezowy (CMA) ma mniejsze właściwości korozyjne w stosunku do stali i w niższym stopniu niszczy beton cementowy niż NaCl.</w:t>
      </w:r>
    </w:p>
    <w:p w:rsidR="00AF02FD" w:rsidRPr="00BD383B" w:rsidRDefault="00AF02FD" w:rsidP="00AF02FD">
      <w:pPr>
        <w:numPr>
          <w:ilvl w:val="12"/>
          <w:numId w:val="0"/>
        </w:numPr>
        <w:spacing w:before="120" w:after="120"/>
        <w:rPr>
          <w:rFonts w:ascii="Verdana" w:hAnsi="Verdana" w:cs="Verdana"/>
          <w:b/>
        </w:rPr>
      </w:pPr>
      <w:r w:rsidRPr="00BD383B">
        <w:rPr>
          <w:rFonts w:ascii="Verdana" w:hAnsi="Verdana" w:cs="Verdana"/>
          <w:b/>
        </w:rPr>
        <w:t>2. Octan potasu KC</w:t>
      </w:r>
      <w:r w:rsidRPr="00BD383B">
        <w:rPr>
          <w:rFonts w:ascii="Verdana" w:hAnsi="Verdana" w:cs="Verdana"/>
          <w:b/>
          <w:vertAlign w:val="subscript"/>
        </w:rPr>
        <w:t>2</w:t>
      </w:r>
      <w:r w:rsidRPr="00BD383B">
        <w:rPr>
          <w:rFonts w:ascii="Verdana" w:hAnsi="Verdana" w:cs="Verdana"/>
          <w:b/>
        </w:rPr>
        <w:t>H</w:t>
      </w:r>
      <w:r w:rsidRPr="00BD383B">
        <w:rPr>
          <w:rFonts w:ascii="Verdana" w:hAnsi="Verdana" w:cs="Verdana"/>
          <w:b/>
          <w:vertAlign w:val="subscript"/>
        </w:rPr>
        <w:t>3</w:t>
      </w:r>
      <w:r w:rsidRPr="00BD383B">
        <w:rPr>
          <w:rFonts w:ascii="Verdana" w:hAnsi="Verdana" w:cs="Verdana"/>
          <w:b/>
        </w:rPr>
        <w:t>O</w:t>
      </w:r>
      <w:r w:rsidRPr="00BD383B">
        <w:rPr>
          <w:rFonts w:ascii="Verdana" w:hAnsi="Verdana" w:cs="Verdana"/>
          <w:b/>
          <w:vertAlign w:val="subscript"/>
        </w:rPr>
        <w:t>2</w:t>
      </w:r>
    </w:p>
    <w:p w:rsidR="00AF02FD" w:rsidRPr="00BD383B" w:rsidRDefault="00AF02FD" w:rsidP="00AF02FD">
      <w:pPr>
        <w:numPr>
          <w:ilvl w:val="12"/>
          <w:numId w:val="0"/>
        </w:numPr>
        <w:rPr>
          <w:rFonts w:ascii="Verdana" w:hAnsi="Verdana" w:cs="Verdana"/>
        </w:rPr>
      </w:pPr>
      <w:r w:rsidRPr="00BD383B">
        <w:rPr>
          <w:rFonts w:ascii="Verdana" w:hAnsi="Verdana" w:cs="Verdana"/>
        </w:rPr>
        <w:tab/>
        <w:t>Octan potasu oznaczany skrótem Kac powstaje w wyniku reakcji kwasu octowego z węglanem potasu. Jest substancją barwy białej, krystaliczną, szybko rozpuszczającą się pod wpływem wilgoci. Jego roztwory mają odczyn alkaliczny. Jest stosowany w zimowym utrzymaniu dróg jako środek zwilżający suchą sól lub do bezpośredniego posypywania. Jego charakterystyka oddziaływania na środowisko i korozyjność jest podobna do charakterystyki octanu wapniowo-magnezowego.</w:t>
      </w:r>
    </w:p>
    <w:p w:rsidR="00AF02FD" w:rsidRPr="00BD383B" w:rsidRDefault="00AF02FD" w:rsidP="00AF02FD">
      <w:pPr>
        <w:numPr>
          <w:ilvl w:val="12"/>
          <w:numId w:val="0"/>
        </w:numPr>
        <w:spacing w:before="120" w:after="120"/>
        <w:rPr>
          <w:rFonts w:ascii="Verdana" w:hAnsi="Verdana" w:cs="Verdana"/>
          <w:b/>
        </w:rPr>
      </w:pPr>
      <w:r w:rsidRPr="00BD383B">
        <w:rPr>
          <w:rFonts w:ascii="Verdana" w:hAnsi="Verdana" w:cs="Verdana"/>
          <w:b/>
        </w:rPr>
        <w:t>3. Mocznik NH</w:t>
      </w:r>
      <w:r w:rsidRPr="00BD383B">
        <w:rPr>
          <w:rFonts w:ascii="Verdana" w:hAnsi="Verdana" w:cs="Verdana"/>
          <w:b/>
          <w:vertAlign w:val="subscript"/>
        </w:rPr>
        <w:t>2</w:t>
      </w:r>
      <w:r w:rsidRPr="00BD383B">
        <w:rPr>
          <w:rFonts w:ascii="Verdana" w:hAnsi="Verdana" w:cs="Verdana"/>
          <w:b/>
        </w:rPr>
        <w:t>CONH</w:t>
      </w:r>
      <w:r w:rsidRPr="00BD383B">
        <w:rPr>
          <w:rFonts w:ascii="Verdana" w:hAnsi="Verdana" w:cs="Verdana"/>
          <w:b/>
          <w:vertAlign w:val="subscript"/>
        </w:rPr>
        <w:t>2</w:t>
      </w:r>
    </w:p>
    <w:p w:rsidR="00AF02FD" w:rsidRPr="00BD383B" w:rsidRDefault="00AF02FD" w:rsidP="00AF02FD">
      <w:pPr>
        <w:numPr>
          <w:ilvl w:val="12"/>
          <w:numId w:val="0"/>
        </w:numPr>
        <w:rPr>
          <w:rFonts w:ascii="Verdana" w:hAnsi="Verdana" w:cs="Verdana"/>
        </w:rPr>
      </w:pPr>
      <w:r w:rsidRPr="00BD383B">
        <w:rPr>
          <w:rFonts w:ascii="Verdana" w:hAnsi="Verdana" w:cs="Verdana"/>
        </w:rPr>
        <w:tab/>
        <w:t xml:space="preserve">Mocznik na skalę przemysłową produkuje się w procesie polegającym na wytworzeniu </w:t>
      </w:r>
      <w:proofErr w:type="spellStart"/>
      <w:r w:rsidRPr="00BD383B">
        <w:rPr>
          <w:rFonts w:ascii="Verdana" w:hAnsi="Verdana" w:cs="Verdana"/>
        </w:rPr>
        <w:t>karbaminianu</w:t>
      </w:r>
      <w:proofErr w:type="spellEnd"/>
      <w:r w:rsidRPr="00BD383B">
        <w:rPr>
          <w:rFonts w:ascii="Verdana" w:hAnsi="Verdana" w:cs="Verdana"/>
        </w:rPr>
        <w:t xml:space="preserve"> amonowego z amoniaku i dwutlenku węgla, a następnie odwodnieniu </w:t>
      </w:r>
      <w:proofErr w:type="spellStart"/>
      <w:r w:rsidRPr="00BD383B">
        <w:rPr>
          <w:rFonts w:ascii="Verdana" w:hAnsi="Verdana" w:cs="Verdana"/>
        </w:rPr>
        <w:t>karbaminianu</w:t>
      </w:r>
      <w:proofErr w:type="spellEnd"/>
      <w:r w:rsidRPr="00BD383B">
        <w:rPr>
          <w:rFonts w:ascii="Verdana" w:hAnsi="Verdana" w:cs="Verdana"/>
        </w:rPr>
        <w:t xml:space="preserve"> do mocznika i wydzieleniu go z roztworu. Mocznik jest substancją bezbarwną, rozpuszczalną w wodzie i alkoholu.</w:t>
      </w:r>
    </w:p>
    <w:p w:rsidR="00AF02FD" w:rsidRPr="00BD383B" w:rsidRDefault="00AF02FD" w:rsidP="00AF02FD">
      <w:pPr>
        <w:numPr>
          <w:ilvl w:val="12"/>
          <w:numId w:val="0"/>
        </w:numPr>
        <w:rPr>
          <w:rFonts w:ascii="Verdana" w:hAnsi="Verdana" w:cs="Verdana"/>
        </w:rPr>
      </w:pPr>
      <w:r w:rsidRPr="00BD383B">
        <w:rPr>
          <w:rFonts w:ascii="Verdana" w:hAnsi="Verdana" w:cs="Verdana"/>
        </w:rPr>
        <w:tab/>
        <w:t xml:space="preserve">Właściwości </w:t>
      </w:r>
      <w:proofErr w:type="spellStart"/>
      <w:r w:rsidRPr="00BD383B">
        <w:rPr>
          <w:rFonts w:ascii="Verdana" w:hAnsi="Verdana" w:cs="Verdana"/>
        </w:rPr>
        <w:t>odlodzeniowe</w:t>
      </w:r>
      <w:proofErr w:type="spellEnd"/>
      <w:r w:rsidRPr="00BD383B">
        <w:rPr>
          <w:rFonts w:ascii="Verdana" w:hAnsi="Verdana" w:cs="Verdana"/>
        </w:rPr>
        <w:t xml:space="preserve"> mocznika zależą od temperatury i jego proporcji w stosunku do wody lub lodu, np. 10% roztwór mocznika w wodzie zabezpiecza przed zlodowaceniem do temperatury ok. </w:t>
      </w:r>
      <w:smartTag w:uri="urn:schemas-microsoft-com:office:smarttags" w:element="metricconverter">
        <w:smartTagPr>
          <w:attr w:name="ProductID" w:val="-3ﾰC"/>
        </w:smartTagPr>
        <w:r w:rsidRPr="00BD383B">
          <w:rPr>
            <w:rFonts w:ascii="Verdana" w:hAnsi="Verdana" w:cs="Verdana"/>
          </w:rPr>
          <w:t>-3°C</w:t>
        </w:r>
      </w:smartTag>
      <w:r w:rsidRPr="00BD383B">
        <w:rPr>
          <w:rFonts w:ascii="Verdana" w:hAnsi="Verdana" w:cs="Verdana"/>
        </w:rPr>
        <w:t xml:space="preserve">, a roztwór 25% zabezpiecza przed zlodowaceniem do temperatury ok. </w:t>
      </w:r>
      <w:smartTag w:uri="urn:schemas-microsoft-com:office:smarttags" w:element="metricconverter">
        <w:smartTagPr>
          <w:attr w:name="ProductID" w:val="-7ﾰC"/>
        </w:smartTagPr>
        <w:r w:rsidRPr="00BD383B">
          <w:rPr>
            <w:rFonts w:ascii="Verdana" w:hAnsi="Verdana" w:cs="Verdana"/>
          </w:rPr>
          <w:t>-7°C</w:t>
        </w:r>
      </w:smartTag>
      <w:r w:rsidRPr="00BD383B">
        <w:rPr>
          <w:rFonts w:ascii="Verdana" w:hAnsi="Verdana" w:cs="Verdana"/>
        </w:rPr>
        <w:t xml:space="preserve">. Poniżej tej temperatury mocznik daje mniejsze efekty i zaprzestaje topić lód w temperaturze </w:t>
      </w:r>
      <w:smartTag w:uri="urn:schemas-microsoft-com:office:smarttags" w:element="metricconverter">
        <w:smartTagPr>
          <w:attr w:name="ProductID" w:val="-11,5 ﾰC"/>
        </w:smartTagPr>
        <w:r w:rsidRPr="00BD383B">
          <w:rPr>
            <w:rFonts w:ascii="Verdana" w:hAnsi="Verdana" w:cs="Verdana"/>
          </w:rPr>
          <w:t>-11,5 °C</w:t>
        </w:r>
      </w:smartTag>
      <w:r w:rsidRPr="00BD383B">
        <w:rPr>
          <w:rFonts w:ascii="Verdana" w:hAnsi="Verdana" w:cs="Verdana"/>
        </w:rPr>
        <w:t xml:space="preserve">. Jego największa skuteczność, porównywalna ze skutecznością chlorku sodu występuje do temperatury -4 ÷ </w:t>
      </w:r>
      <w:smartTag w:uri="urn:schemas-microsoft-com:office:smarttags" w:element="metricconverter">
        <w:smartTagPr>
          <w:attr w:name="ProductID" w:val="-3 ﾰC"/>
        </w:smartTagPr>
        <w:r w:rsidRPr="00BD383B">
          <w:rPr>
            <w:rFonts w:ascii="Verdana" w:hAnsi="Verdana" w:cs="Verdana"/>
          </w:rPr>
          <w:t>-3 °C</w:t>
        </w:r>
      </w:smartTag>
      <w:r w:rsidRPr="00BD383B">
        <w:rPr>
          <w:rFonts w:ascii="Verdana" w:hAnsi="Verdana" w:cs="Verdana"/>
        </w:rPr>
        <w:t>.</w:t>
      </w:r>
    </w:p>
    <w:p w:rsidR="00AF02FD" w:rsidRPr="00BD383B" w:rsidRDefault="00AF02FD" w:rsidP="00AF02FD">
      <w:pPr>
        <w:numPr>
          <w:ilvl w:val="12"/>
          <w:numId w:val="0"/>
        </w:numPr>
        <w:rPr>
          <w:rFonts w:ascii="Verdana" w:hAnsi="Verdana" w:cs="Verdana"/>
        </w:rPr>
      </w:pPr>
      <w:r w:rsidRPr="00BD383B">
        <w:rPr>
          <w:rFonts w:ascii="Verdana" w:hAnsi="Verdana" w:cs="Verdana"/>
        </w:rPr>
        <w:tab/>
        <w:t>Mocznik jest substancją o mniejszych właściwościach korozyjnych niż chlorek sodu.</w:t>
      </w:r>
    </w:p>
    <w:p w:rsidR="00AF02FD" w:rsidRPr="00BD383B" w:rsidRDefault="00AF02FD" w:rsidP="00AF02FD">
      <w:pPr>
        <w:numPr>
          <w:ilvl w:val="12"/>
          <w:numId w:val="0"/>
        </w:numPr>
        <w:rPr>
          <w:rFonts w:ascii="Verdana" w:hAnsi="Verdana" w:cs="Verdana"/>
        </w:rPr>
      </w:pPr>
      <w:r w:rsidRPr="00BD383B">
        <w:rPr>
          <w:rFonts w:ascii="Verdana" w:hAnsi="Verdana" w:cs="Verdana"/>
        </w:rPr>
        <w:tab/>
        <w:t>Koszt mocznika jest kilka razy wyższy niż NaCl. Przy średnim stężeniu nie jest szkodliwy dla ludzi i zwierząt. W przypadku osadzenia się go w gruncie, pod wpływem temperatury i enzymu gruntowego ureazy może nastąpić jego hydroliza do amoniaku dwutlenku węgla.</w:t>
      </w:r>
    </w:p>
    <w:p w:rsidR="00AF02FD" w:rsidRPr="00BD383B" w:rsidRDefault="00AF02FD" w:rsidP="00AF02FD">
      <w:pPr>
        <w:numPr>
          <w:ilvl w:val="12"/>
          <w:numId w:val="0"/>
        </w:numPr>
        <w:spacing w:before="120" w:after="120"/>
        <w:rPr>
          <w:rFonts w:ascii="Verdana" w:hAnsi="Verdana" w:cs="Verdana"/>
          <w:b/>
        </w:rPr>
      </w:pPr>
      <w:r w:rsidRPr="00BD383B">
        <w:rPr>
          <w:rFonts w:ascii="Verdana" w:hAnsi="Verdana" w:cs="Verdana"/>
          <w:b/>
        </w:rPr>
        <w:t>4. Mrówczany</w:t>
      </w:r>
    </w:p>
    <w:p w:rsidR="00AF02FD" w:rsidRPr="00BD383B" w:rsidRDefault="00AF02FD" w:rsidP="00AF02FD">
      <w:pPr>
        <w:numPr>
          <w:ilvl w:val="12"/>
          <w:numId w:val="0"/>
        </w:numPr>
        <w:rPr>
          <w:rFonts w:ascii="Verdana" w:hAnsi="Verdana" w:cs="Verdana"/>
        </w:rPr>
      </w:pPr>
      <w:r w:rsidRPr="00BD383B">
        <w:rPr>
          <w:rFonts w:ascii="Verdana" w:hAnsi="Verdana" w:cs="Verdana"/>
        </w:rPr>
        <w:tab/>
        <w:t>Mrówczany są to sole lub estry kwasu mrówkowego. Do celów zimowego utrzymania dróg wykorzystywane są najczęściej mrówczan sodu NaHCO</w:t>
      </w:r>
      <w:r w:rsidRPr="00BD383B">
        <w:rPr>
          <w:rFonts w:ascii="Verdana" w:hAnsi="Verdana" w:cs="Verdana"/>
          <w:vertAlign w:val="subscript"/>
        </w:rPr>
        <w:t>2</w:t>
      </w:r>
      <w:r w:rsidRPr="00BD383B">
        <w:rPr>
          <w:rFonts w:ascii="Verdana" w:hAnsi="Verdana" w:cs="Verdana"/>
        </w:rPr>
        <w:t xml:space="preserve"> i mrówczan wapnia Ca(CHO</w:t>
      </w:r>
      <w:r w:rsidRPr="00BD383B">
        <w:rPr>
          <w:rFonts w:ascii="Verdana" w:hAnsi="Verdana" w:cs="Verdana"/>
          <w:vertAlign w:val="subscript"/>
        </w:rPr>
        <w:t>2</w:t>
      </w:r>
      <w:r w:rsidRPr="00BD383B">
        <w:rPr>
          <w:rFonts w:ascii="Verdana" w:hAnsi="Verdana" w:cs="Verdana"/>
        </w:rPr>
        <w:t>)</w:t>
      </w:r>
      <w:r w:rsidRPr="00BD383B">
        <w:rPr>
          <w:rFonts w:ascii="Verdana" w:hAnsi="Verdana" w:cs="Verdana"/>
          <w:vertAlign w:val="subscript"/>
        </w:rPr>
        <w:t>2</w:t>
      </w:r>
      <w:r w:rsidRPr="00BD383B">
        <w:rPr>
          <w:rFonts w:ascii="Verdana" w:hAnsi="Verdana" w:cs="Verdana"/>
        </w:rPr>
        <w:t xml:space="preserve">. Ich właściwości </w:t>
      </w:r>
      <w:proofErr w:type="spellStart"/>
      <w:r w:rsidRPr="00BD383B">
        <w:rPr>
          <w:rFonts w:ascii="Verdana" w:hAnsi="Verdana" w:cs="Verdana"/>
        </w:rPr>
        <w:t>odlodzeniowe</w:t>
      </w:r>
      <w:proofErr w:type="spellEnd"/>
      <w:r w:rsidRPr="00BD383B">
        <w:rPr>
          <w:rFonts w:ascii="Verdana" w:hAnsi="Verdana" w:cs="Verdana"/>
        </w:rPr>
        <w:t xml:space="preserve"> są niższe niż chlorku sodu. Koszt ich jest kilka razy wyższy niż chlorku sodu. Wpływ tych substancji na środowisko jest porównywalny z wpływem chlorku sodu. Wykazują one natomiast niższy efekt korozyjny niż chlorek sodu.</w:t>
      </w:r>
    </w:p>
    <w:p w:rsidR="00AF02FD" w:rsidRPr="00BD383B" w:rsidRDefault="00AF02FD" w:rsidP="00AF02FD">
      <w:pPr>
        <w:numPr>
          <w:ilvl w:val="12"/>
          <w:numId w:val="0"/>
        </w:numPr>
        <w:spacing w:before="120" w:after="120"/>
        <w:rPr>
          <w:rFonts w:ascii="Verdana" w:hAnsi="Verdana" w:cs="Verdana"/>
          <w:b/>
        </w:rPr>
      </w:pPr>
      <w:r w:rsidRPr="00BD383B">
        <w:rPr>
          <w:rFonts w:ascii="Verdana" w:hAnsi="Verdana" w:cs="Verdana"/>
          <w:b/>
        </w:rPr>
        <w:t>5. Alkohole</w:t>
      </w:r>
    </w:p>
    <w:p w:rsidR="00AF02FD" w:rsidRPr="00BD383B" w:rsidRDefault="00AF02FD" w:rsidP="00AF02FD">
      <w:pPr>
        <w:numPr>
          <w:ilvl w:val="12"/>
          <w:numId w:val="0"/>
        </w:numPr>
        <w:rPr>
          <w:rFonts w:ascii="Verdana" w:hAnsi="Verdana" w:cs="Verdana"/>
        </w:rPr>
      </w:pPr>
      <w:r w:rsidRPr="00BD383B">
        <w:rPr>
          <w:rFonts w:ascii="Verdana" w:hAnsi="Verdana" w:cs="Verdana"/>
        </w:rPr>
        <w:lastRenderedPageBreak/>
        <w:tab/>
        <w:t>Badane były różnego rodzaju alkohole, w tym metanol (alkohol metylowy) CH</w:t>
      </w:r>
      <w:r w:rsidRPr="00BD383B">
        <w:rPr>
          <w:rFonts w:ascii="Verdana" w:hAnsi="Verdana" w:cs="Verdana"/>
          <w:vertAlign w:val="subscript"/>
        </w:rPr>
        <w:t>3</w:t>
      </w:r>
      <w:r w:rsidRPr="00BD383B">
        <w:rPr>
          <w:rFonts w:ascii="Verdana" w:hAnsi="Verdana" w:cs="Verdana"/>
        </w:rPr>
        <w:t>OH testowany w USA. Metanol jest środkiem, który może działać w temperaturach niższych niż NaCl. Nie jest palny i miesza się z wodą w każdej proporcji. Wadą jego jest niższa trwałość niż innych materiałów, chociaż daje szybszy efekt w kontakcie ze śniegiem i lodem. Jest substancją silnie trującą. Nie wykazuje dużych właściwości korozyjnych.</w:t>
      </w:r>
    </w:p>
    <w:p w:rsidR="00AF02FD" w:rsidRPr="00BD383B" w:rsidRDefault="00AF02FD" w:rsidP="00AF02FD">
      <w:pPr>
        <w:numPr>
          <w:ilvl w:val="12"/>
          <w:numId w:val="0"/>
        </w:numPr>
        <w:spacing w:before="120" w:after="120"/>
        <w:rPr>
          <w:rFonts w:ascii="Verdana" w:hAnsi="Verdana" w:cs="Verdana"/>
          <w:b/>
        </w:rPr>
      </w:pPr>
      <w:r w:rsidRPr="00BD383B">
        <w:rPr>
          <w:rFonts w:ascii="Verdana" w:hAnsi="Verdana" w:cs="Verdana"/>
          <w:b/>
        </w:rPr>
        <w:t>6. Glikole</w:t>
      </w:r>
    </w:p>
    <w:p w:rsidR="00AF02FD" w:rsidRPr="00BD383B" w:rsidRDefault="00AF02FD" w:rsidP="00AF02FD">
      <w:pPr>
        <w:numPr>
          <w:ilvl w:val="12"/>
          <w:numId w:val="0"/>
        </w:numPr>
        <w:rPr>
          <w:rFonts w:ascii="Verdana" w:hAnsi="Verdana" w:cs="Verdana"/>
        </w:rPr>
      </w:pPr>
      <w:r w:rsidRPr="00BD383B">
        <w:rPr>
          <w:rFonts w:ascii="Verdana" w:hAnsi="Verdana" w:cs="Verdana"/>
        </w:rPr>
        <w:tab/>
        <w:t>Glikole są to związki organiczne zawierające dwie grupy OH. Występują najczęściej jako gęste, bezbarwne ciecze. Do celów zimowego utrzymania, szczególnie nawierzchni lotniskowych i odladzania samolotów wykorzystywane są glikol etylenowy HOCH</w:t>
      </w:r>
      <w:r w:rsidRPr="00BD383B">
        <w:rPr>
          <w:rFonts w:ascii="Verdana" w:hAnsi="Verdana" w:cs="Verdana"/>
          <w:vertAlign w:val="subscript"/>
        </w:rPr>
        <w:t>2</w:t>
      </w:r>
      <w:r w:rsidRPr="00BD383B">
        <w:rPr>
          <w:rFonts w:ascii="Verdana" w:hAnsi="Verdana" w:cs="Verdana"/>
        </w:rPr>
        <w:t>CH</w:t>
      </w:r>
      <w:r w:rsidRPr="00BD383B">
        <w:rPr>
          <w:rFonts w:ascii="Verdana" w:hAnsi="Verdana" w:cs="Verdana"/>
          <w:vertAlign w:val="subscript"/>
        </w:rPr>
        <w:t>2</w:t>
      </w:r>
      <w:r w:rsidRPr="00BD383B">
        <w:rPr>
          <w:rFonts w:ascii="Verdana" w:hAnsi="Verdana" w:cs="Verdana"/>
        </w:rPr>
        <w:t>OH i glikol propylenowy CH</w:t>
      </w:r>
      <w:r w:rsidRPr="00BD383B">
        <w:rPr>
          <w:rFonts w:ascii="Verdana" w:hAnsi="Verdana" w:cs="Verdana"/>
          <w:vertAlign w:val="subscript"/>
        </w:rPr>
        <w:t>3</w:t>
      </w:r>
      <w:r w:rsidRPr="00BD383B">
        <w:rPr>
          <w:rFonts w:ascii="Verdana" w:hAnsi="Verdana" w:cs="Verdana"/>
        </w:rPr>
        <w:t>CHOHCH</w:t>
      </w:r>
      <w:r w:rsidRPr="00BD383B">
        <w:rPr>
          <w:rFonts w:ascii="Verdana" w:hAnsi="Verdana" w:cs="Verdana"/>
          <w:vertAlign w:val="subscript"/>
        </w:rPr>
        <w:t>2</w:t>
      </w:r>
      <w:r w:rsidRPr="00BD383B">
        <w:rPr>
          <w:rFonts w:ascii="Verdana" w:hAnsi="Verdana" w:cs="Verdana"/>
        </w:rPr>
        <w:t>OH. Wadą ich jest niska trwałość na nawierzchni.</w:t>
      </w:r>
    </w:p>
    <w:p w:rsidR="00AF02FD" w:rsidRPr="00BD383B" w:rsidRDefault="00AF02FD" w:rsidP="00AF02FD">
      <w:pPr>
        <w:numPr>
          <w:ilvl w:val="12"/>
          <w:numId w:val="0"/>
        </w:numPr>
        <w:rPr>
          <w:rFonts w:ascii="Verdana" w:hAnsi="Verdana" w:cs="Verdana"/>
        </w:rPr>
      </w:pPr>
      <w:r w:rsidRPr="00BD383B">
        <w:rPr>
          <w:rFonts w:ascii="Verdana" w:hAnsi="Verdana" w:cs="Verdana"/>
        </w:rPr>
        <w:tab/>
        <w:t xml:space="preserve">Glikol etylenowy jest substancją zamarzającą w temperaturze </w:t>
      </w:r>
      <w:smartTag w:uri="urn:schemas-microsoft-com:office:smarttags" w:element="metricconverter">
        <w:smartTagPr>
          <w:attr w:name="ProductID" w:val="-13ﾰC"/>
        </w:smartTagPr>
        <w:r w:rsidRPr="00BD383B">
          <w:rPr>
            <w:rFonts w:ascii="Verdana" w:hAnsi="Verdana" w:cs="Verdana"/>
          </w:rPr>
          <w:t>-13°C</w:t>
        </w:r>
      </w:smartTag>
      <w:r w:rsidRPr="00BD383B">
        <w:rPr>
          <w:rFonts w:ascii="Verdana" w:hAnsi="Verdana" w:cs="Verdana"/>
        </w:rPr>
        <w:t xml:space="preserve"> i w zależności od rozcieńczenia może obniżyć punkt zamarzania wody do </w:t>
      </w:r>
      <w:smartTag w:uri="urn:schemas-microsoft-com:office:smarttags" w:element="metricconverter">
        <w:smartTagPr>
          <w:attr w:name="ProductID" w:val="-50ﾰC"/>
        </w:smartTagPr>
        <w:r w:rsidRPr="00BD383B">
          <w:rPr>
            <w:rFonts w:ascii="Verdana" w:hAnsi="Verdana" w:cs="Verdana"/>
          </w:rPr>
          <w:t>-50°C</w:t>
        </w:r>
      </w:smartTag>
      <w:r w:rsidRPr="00BD383B">
        <w:rPr>
          <w:rFonts w:ascii="Verdana" w:hAnsi="Verdana" w:cs="Verdana"/>
        </w:rPr>
        <w:t>. W stosunku do środowiska roztwory tego środka chemicznego oddziałują w ten sposób, że wypuszczane do zbiorników wodnych przechwytują tlen. Glikol etylenowy jest trujący i ze względu na słodki smak zagraża zwierzętom, które próbują go spożywać. Ma niskie właściwości korozyjne i niezbyt wysoki koszt, dlatego czasami jest wykorzystywany na lotniskach.</w:t>
      </w:r>
    </w:p>
    <w:p w:rsidR="00AF02FD" w:rsidRPr="00BD383B" w:rsidRDefault="00AF02FD" w:rsidP="00AF02FD">
      <w:pPr>
        <w:numPr>
          <w:ilvl w:val="12"/>
          <w:numId w:val="0"/>
        </w:numPr>
        <w:rPr>
          <w:rFonts w:ascii="Verdana" w:hAnsi="Verdana" w:cs="Verdana"/>
        </w:rPr>
      </w:pPr>
      <w:r w:rsidRPr="00BD383B">
        <w:rPr>
          <w:rFonts w:ascii="Verdana" w:hAnsi="Verdana" w:cs="Verdana"/>
        </w:rPr>
        <w:tab/>
        <w:t xml:space="preserve">Glikol propylenowy jest substancją zdolną obniżyć punkt zamarzania wody do ok. </w:t>
      </w:r>
      <w:smartTag w:uri="urn:schemas-microsoft-com:office:smarttags" w:element="metricconverter">
        <w:smartTagPr>
          <w:attr w:name="ProductID" w:val="-60ﾰC"/>
        </w:smartTagPr>
        <w:r w:rsidRPr="00BD383B">
          <w:rPr>
            <w:rFonts w:ascii="Verdana" w:hAnsi="Verdana" w:cs="Verdana"/>
          </w:rPr>
          <w:t>-60°C</w:t>
        </w:r>
      </w:smartTag>
      <w:r w:rsidRPr="00BD383B">
        <w:rPr>
          <w:rFonts w:ascii="Verdana" w:hAnsi="Verdana" w:cs="Verdana"/>
        </w:rPr>
        <w:t>. Podstawową zaletą w porównaniu z glikolem etylenowym jest jego nietoksyczność. Stąd jego wykorzystanie wzrosło na lotniskach w USA w drugiej połowie lat 90 z 10% do 70%. Inne jego właściwości są zbliżone do właściwości glikolu etylenowego.</w:t>
      </w:r>
    </w:p>
    <w:p w:rsidR="00AF02FD" w:rsidRPr="00BD383B" w:rsidRDefault="00AF02FD" w:rsidP="00AF02FD">
      <w:pPr>
        <w:numPr>
          <w:ilvl w:val="12"/>
          <w:numId w:val="0"/>
        </w:numPr>
        <w:rPr>
          <w:rFonts w:ascii="Verdana" w:hAnsi="Verdana" w:cs="Verdana"/>
        </w:rPr>
      </w:pPr>
    </w:p>
    <w:p w:rsidR="00AF02FD" w:rsidRPr="00BD383B" w:rsidRDefault="00AF02FD" w:rsidP="00AF02FD">
      <w:pPr>
        <w:numPr>
          <w:ilvl w:val="12"/>
          <w:numId w:val="0"/>
        </w:numPr>
        <w:spacing w:after="120"/>
        <w:rPr>
          <w:rFonts w:ascii="Verdana" w:hAnsi="Verdana" w:cs="Verdana"/>
        </w:rPr>
      </w:pPr>
    </w:p>
    <w:p w:rsidR="002E2107" w:rsidRPr="00BD383B" w:rsidRDefault="002E2107" w:rsidP="00AF02FD">
      <w:pPr>
        <w:numPr>
          <w:ilvl w:val="12"/>
          <w:numId w:val="0"/>
        </w:numPr>
        <w:spacing w:after="120"/>
        <w:rPr>
          <w:rFonts w:ascii="Verdana" w:hAnsi="Verdana" w:cs="Verdana"/>
        </w:rPr>
      </w:pPr>
    </w:p>
    <w:p w:rsidR="002E2107" w:rsidRPr="00BD383B" w:rsidRDefault="002E2107" w:rsidP="00AF02FD">
      <w:pPr>
        <w:numPr>
          <w:ilvl w:val="12"/>
          <w:numId w:val="0"/>
        </w:numPr>
        <w:spacing w:after="120"/>
        <w:rPr>
          <w:rFonts w:ascii="Verdana" w:hAnsi="Verdana" w:cs="Verdana"/>
        </w:rPr>
      </w:pPr>
    </w:p>
    <w:p w:rsidR="002E2107" w:rsidRPr="00BD383B" w:rsidRDefault="008671FF" w:rsidP="00AF02FD">
      <w:pPr>
        <w:numPr>
          <w:ilvl w:val="12"/>
          <w:numId w:val="0"/>
        </w:numPr>
        <w:spacing w:after="120"/>
        <w:rPr>
          <w:rFonts w:ascii="Verdana" w:hAnsi="Verdana" w:cs="Verdana"/>
        </w:rPr>
      </w:pPr>
      <w:r w:rsidRPr="00BD383B">
        <w:rPr>
          <w:rFonts w:ascii="Verdana" w:hAnsi="Verdana" w:cs="Verdana"/>
        </w:rPr>
        <w:br w:type="page"/>
      </w:r>
    </w:p>
    <w:p w:rsidR="002E2107" w:rsidRPr="00BD383B" w:rsidRDefault="002E2107" w:rsidP="002E2107">
      <w:pPr>
        <w:numPr>
          <w:ilvl w:val="12"/>
          <w:numId w:val="0"/>
        </w:numPr>
        <w:spacing w:after="120"/>
        <w:jc w:val="right"/>
        <w:rPr>
          <w:rFonts w:ascii="Verdana" w:hAnsi="Verdana" w:cs="Verdana"/>
          <w:b/>
          <w:bCs/>
        </w:rPr>
      </w:pPr>
      <w:r w:rsidRPr="00BD383B">
        <w:rPr>
          <w:rFonts w:ascii="Verdana" w:hAnsi="Verdana" w:cs="Verdana"/>
          <w:b/>
          <w:bCs/>
        </w:rPr>
        <w:t>ZAŁĄCZNIK 5</w:t>
      </w:r>
    </w:p>
    <w:p w:rsidR="002E2107" w:rsidRPr="00BD383B" w:rsidRDefault="002E2107" w:rsidP="002E2107">
      <w:pPr>
        <w:numPr>
          <w:ilvl w:val="12"/>
          <w:numId w:val="0"/>
        </w:numPr>
        <w:jc w:val="center"/>
        <w:rPr>
          <w:rFonts w:ascii="Verdana" w:hAnsi="Verdana" w:cs="Verdana"/>
          <w:b/>
          <w:bCs/>
        </w:rPr>
      </w:pPr>
      <w:r w:rsidRPr="00BD383B">
        <w:rPr>
          <w:rFonts w:ascii="Verdana" w:hAnsi="Verdana" w:cs="Verdana"/>
          <w:b/>
          <w:bCs/>
        </w:rPr>
        <w:t>INNE MATERIAŁY I TECHNOLOGIE</w:t>
      </w:r>
    </w:p>
    <w:p w:rsidR="002E2107" w:rsidRPr="00BD383B" w:rsidRDefault="002E2107" w:rsidP="002E2107">
      <w:pPr>
        <w:numPr>
          <w:ilvl w:val="12"/>
          <w:numId w:val="0"/>
        </w:numPr>
        <w:jc w:val="center"/>
        <w:rPr>
          <w:rFonts w:ascii="Verdana" w:hAnsi="Verdana" w:cs="Verdana"/>
          <w:b/>
          <w:bCs/>
        </w:rPr>
      </w:pPr>
      <w:r w:rsidRPr="00BD383B">
        <w:rPr>
          <w:rFonts w:ascii="Verdana" w:hAnsi="Verdana" w:cs="Verdana"/>
          <w:b/>
          <w:bCs/>
        </w:rPr>
        <w:t xml:space="preserve"> DO ZAPOBIEGANIA I ZWALCZANIA ŚLISKOŚCI ZIMOWEJ,</w:t>
      </w:r>
    </w:p>
    <w:p w:rsidR="002E2107" w:rsidRPr="00BD383B" w:rsidRDefault="002E2107" w:rsidP="002E2107">
      <w:pPr>
        <w:numPr>
          <w:ilvl w:val="12"/>
          <w:numId w:val="0"/>
        </w:numPr>
        <w:jc w:val="center"/>
        <w:rPr>
          <w:rFonts w:ascii="Verdana" w:hAnsi="Verdana" w:cs="Verdana"/>
          <w:b/>
          <w:bCs/>
        </w:rPr>
      </w:pPr>
      <w:r w:rsidRPr="00BD383B">
        <w:rPr>
          <w:rFonts w:ascii="Verdana" w:hAnsi="Verdana" w:cs="Verdana"/>
          <w:b/>
          <w:bCs/>
        </w:rPr>
        <w:t>NIE STOSOWANE NA SZERSZĄ SKALĘ W POLSCE</w:t>
      </w:r>
    </w:p>
    <w:p w:rsidR="002E2107" w:rsidRPr="00BD383B" w:rsidRDefault="002E2107" w:rsidP="002E2107">
      <w:pPr>
        <w:numPr>
          <w:ilvl w:val="12"/>
          <w:numId w:val="0"/>
        </w:numPr>
        <w:jc w:val="center"/>
        <w:rPr>
          <w:rFonts w:ascii="Verdana" w:hAnsi="Verdana" w:cs="Verdana"/>
          <w:b/>
          <w:bCs/>
        </w:rPr>
      </w:pPr>
    </w:p>
    <w:p w:rsidR="002E2107" w:rsidRPr="00BD383B" w:rsidRDefault="002E2107" w:rsidP="002E2107">
      <w:pPr>
        <w:numPr>
          <w:ilvl w:val="12"/>
          <w:numId w:val="0"/>
        </w:numPr>
        <w:rPr>
          <w:rFonts w:ascii="Verdana" w:hAnsi="Verdana" w:cs="Verdana"/>
        </w:rPr>
      </w:pPr>
      <w:r w:rsidRPr="00BD383B">
        <w:tab/>
      </w:r>
      <w:r w:rsidRPr="00BD383B">
        <w:rPr>
          <w:rFonts w:ascii="Verdana" w:hAnsi="Verdana" w:cs="Verdana"/>
        </w:rPr>
        <w:t>Do środków chemicznych, stosowanych zwłaszcza za granicą przy zwalczaniu śliskości zimowej należą środki chemiczne, które można scharakteryzować następująco:</w:t>
      </w:r>
    </w:p>
    <w:p w:rsidR="002E2107" w:rsidRPr="00BD383B" w:rsidRDefault="002E2107" w:rsidP="002E2107">
      <w:pPr>
        <w:numPr>
          <w:ilvl w:val="0"/>
          <w:numId w:val="1"/>
        </w:numPr>
        <w:textAlignment w:val="baseline"/>
        <w:rPr>
          <w:rFonts w:ascii="Verdana" w:hAnsi="Verdana" w:cs="Verdana"/>
        </w:rPr>
      </w:pPr>
      <w:r w:rsidRPr="00BD383B">
        <w:rPr>
          <w:rFonts w:ascii="Verdana" w:hAnsi="Verdana" w:cs="Verdana"/>
        </w:rPr>
        <w:t>metanol: w zasadzie nie powoduje korozji, działa odladzająco natychmiast, jest mniej trwały niż sól, jest niepalny, w normalnym stężeniu jest trucizną, miesza się z wodą w temperaturze znacznie niższej niż sól, koszt zakupu niższy niż soli (mało doświadczeń),</w:t>
      </w:r>
    </w:p>
    <w:p w:rsidR="002E2107" w:rsidRPr="00BD383B" w:rsidRDefault="002E2107" w:rsidP="002E2107">
      <w:pPr>
        <w:numPr>
          <w:ilvl w:val="0"/>
          <w:numId w:val="1"/>
        </w:numPr>
        <w:textAlignment w:val="baseline"/>
        <w:rPr>
          <w:rFonts w:ascii="Verdana" w:hAnsi="Verdana" w:cs="Verdana"/>
        </w:rPr>
      </w:pPr>
      <w:r w:rsidRPr="00BD383B">
        <w:rPr>
          <w:rFonts w:ascii="Verdana" w:hAnsi="Verdana" w:cs="Verdana"/>
        </w:rPr>
        <w:t>sole amonu (głównie stosowano chlorek amonu): efekt odladzający jest gorszy niż soli, powoduje wzrost chwastów przy drodze, koszt zakupu jest wyższy niż soli,</w:t>
      </w:r>
    </w:p>
    <w:p w:rsidR="002E2107" w:rsidRPr="00BD383B" w:rsidRDefault="002E2107" w:rsidP="002E2107">
      <w:pPr>
        <w:numPr>
          <w:ilvl w:val="0"/>
          <w:numId w:val="1"/>
        </w:numPr>
        <w:textAlignment w:val="baseline"/>
        <w:rPr>
          <w:rFonts w:ascii="Verdana" w:hAnsi="Verdana" w:cs="Verdana"/>
        </w:rPr>
      </w:pPr>
      <w:r w:rsidRPr="00BD383B">
        <w:rPr>
          <w:rFonts w:ascii="Verdana" w:hAnsi="Verdana" w:cs="Verdana"/>
        </w:rPr>
        <w:t>fosforany: zanieczyszczają gleby i wody (mało doświadczeń),</w:t>
      </w:r>
    </w:p>
    <w:p w:rsidR="002E2107" w:rsidRPr="00BD383B" w:rsidRDefault="002E2107" w:rsidP="002E2107">
      <w:pPr>
        <w:numPr>
          <w:ilvl w:val="0"/>
          <w:numId w:val="1"/>
        </w:numPr>
        <w:textAlignment w:val="baseline"/>
        <w:rPr>
          <w:rFonts w:ascii="Verdana" w:hAnsi="Verdana" w:cs="Verdana"/>
        </w:rPr>
      </w:pPr>
      <w:r w:rsidRPr="00BD383B">
        <w:rPr>
          <w:rFonts w:ascii="Verdana" w:hAnsi="Verdana" w:cs="Verdana"/>
        </w:rPr>
        <w:t xml:space="preserve">roztwory </w:t>
      </w:r>
      <w:proofErr w:type="spellStart"/>
      <w:r w:rsidRPr="00BD383B">
        <w:rPr>
          <w:rFonts w:ascii="Verdana" w:hAnsi="Verdana" w:cs="Verdana"/>
        </w:rPr>
        <w:t>bezglikolowe</w:t>
      </w:r>
      <w:proofErr w:type="spellEnd"/>
      <w:r w:rsidRPr="00BD383B">
        <w:rPr>
          <w:rFonts w:ascii="Verdana" w:hAnsi="Verdana" w:cs="Verdana"/>
        </w:rPr>
        <w:t>: np. węgierski materiał „</w:t>
      </w:r>
      <w:proofErr w:type="spellStart"/>
      <w:r w:rsidRPr="00BD383B">
        <w:rPr>
          <w:rFonts w:ascii="Verdana" w:hAnsi="Verdana" w:cs="Verdana"/>
        </w:rPr>
        <w:t>Transheat</w:t>
      </w:r>
      <w:proofErr w:type="spellEnd"/>
      <w:r w:rsidRPr="00BD383B">
        <w:rPr>
          <w:rFonts w:ascii="Verdana" w:hAnsi="Verdana" w:cs="Verdana"/>
        </w:rPr>
        <w:t xml:space="preserve"> BL”, stosowany głównie na lotniskach, temperatura zamarzania </w:t>
      </w:r>
      <w:smartTag w:uri="urn:schemas-microsoft-com:office:smarttags" w:element="metricconverter">
        <w:smartTagPr>
          <w:attr w:name="ProductID" w:val="-23ﾰC"/>
        </w:smartTagPr>
        <w:r w:rsidRPr="00BD383B">
          <w:rPr>
            <w:rFonts w:ascii="Verdana" w:hAnsi="Verdana" w:cs="Verdana"/>
          </w:rPr>
          <w:t>-23°C</w:t>
        </w:r>
      </w:smartTag>
      <w:r w:rsidRPr="00BD383B">
        <w:rPr>
          <w:rFonts w:ascii="Verdana" w:hAnsi="Verdana" w:cs="Verdana"/>
        </w:rPr>
        <w:t>, nie powoduje korozji, niepalny, szybko rozpuszcza lód, koszt - bardzo wysoki,</w:t>
      </w:r>
    </w:p>
    <w:p w:rsidR="002E2107" w:rsidRPr="00BD383B" w:rsidRDefault="002E2107" w:rsidP="002E2107">
      <w:pPr>
        <w:numPr>
          <w:ilvl w:val="0"/>
          <w:numId w:val="1"/>
        </w:numPr>
        <w:textAlignment w:val="baseline"/>
        <w:rPr>
          <w:rFonts w:ascii="Verdana" w:hAnsi="Verdana" w:cs="Verdana"/>
        </w:rPr>
      </w:pPr>
      <w:r w:rsidRPr="00BD383B">
        <w:rPr>
          <w:rFonts w:ascii="Verdana" w:hAnsi="Verdana" w:cs="Verdana"/>
        </w:rPr>
        <w:t>siarczany: niszczą nawierzchnie zwłaszcza betonowe, działają w mniejszym zakresie temperatur niż sól (mało doświadczeń).</w:t>
      </w:r>
    </w:p>
    <w:p w:rsidR="002E2107" w:rsidRPr="00BD383B" w:rsidRDefault="002E2107" w:rsidP="002E2107">
      <w:pPr>
        <w:numPr>
          <w:ilvl w:val="12"/>
          <w:numId w:val="0"/>
        </w:numPr>
        <w:rPr>
          <w:rFonts w:ascii="Verdana" w:hAnsi="Verdana" w:cs="Verdana"/>
        </w:rPr>
      </w:pPr>
      <w:r w:rsidRPr="00BD383B">
        <w:rPr>
          <w:rFonts w:ascii="Verdana" w:hAnsi="Verdana" w:cs="Verdana"/>
        </w:rPr>
        <w:tab/>
        <w:t>Wykorzystanie środków, nie stosowanych dotychczas na szeroką skalę w Polsce, jest ograniczone m.in. z następujących powodów:</w:t>
      </w:r>
    </w:p>
    <w:p w:rsidR="002E2107" w:rsidRPr="00BD383B" w:rsidRDefault="002E2107" w:rsidP="002E2107">
      <w:pPr>
        <w:numPr>
          <w:ilvl w:val="0"/>
          <w:numId w:val="1"/>
        </w:numPr>
        <w:textAlignment w:val="baseline"/>
        <w:rPr>
          <w:rFonts w:ascii="Verdana" w:hAnsi="Verdana" w:cs="Verdana"/>
        </w:rPr>
      </w:pPr>
      <w:r w:rsidRPr="00BD383B">
        <w:rPr>
          <w:rFonts w:ascii="Verdana" w:hAnsi="Verdana" w:cs="Verdana"/>
        </w:rPr>
        <w:t>działania w mniejszym zakresie temperatur niż sól (siarczany),</w:t>
      </w:r>
    </w:p>
    <w:p w:rsidR="002E2107" w:rsidRPr="00BD383B" w:rsidRDefault="002E2107" w:rsidP="002E2107">
      <w:pPr>
        <w:numPr>
          <w:ilvl w:val="0"/>
          <w:numId w:val="1"/>
        </w:numPr>
        <w:textAlignment w:val="baseline"/>
        <w:rPr>
          <w:rFonts w:ascii="Verdana" w:hAnsi="Verdana" w:cs="Verdana"/>
        </w:rPr>
      </w:pPr>
      <w:r w:rsidRPr="00BD383B">
        <w:rPr>
          <w:rFonts w:ascii="Verdana" w:hAnsi="Verdana" w:cs="Verdana"/>
        </w:rPr>
        <w:t>działania korozyjnego, zbliżonego lub większego od soli (azotan amonu),</w:t>
      </w:r>
    </w:p>
    <w:p w:rsidR="002E2107" w:rsidRPr="00BD383B" w:rsidRDefault="002E2107" w:rsidP="002E2107">
      <w:pPr>
        <w:numPr>
          <w:ilvl w:val="0"/>
          <w:numId w:val="1"/>
        </w:numPr>
        <w:textAlignment w:val="baseline"/>
        <w:rPr>
          <w:rFonts w:ascii="Verdana" w:hAnsi="Verdana" w:cs="Verdana"/>
        </w:rPr>
      </w:pPr>
      <w:r w:rsidRPr="00BD383B">
        <w:rPr>
          <w:rFonts w:ascii="Verdana" w:hAnsi="Verdana" w:cs="Verdana"/>
        </w:rPr>
        <w:t>działania niszczącego nawierzchni betonowych (siarczany),</w:t>
      </w:r>
    </w:p>
    <w:p w:rsidR="002E2107" w:rsidRPr="00BD383B" w:rsidRDefault="002E2107" w:rsidP="002E2107">
      <w:pPr>
        <w:numPr>
          <w:ilvl w:val="0"/>
          <w:numId w:val="1"/>
        </w:numPr>
        <w:textAlignment w:val="baseline"/>
        <w:rPr>
          <w:rFonts w:ascii="Verdana" w:hAnsi="Verdana" w:cs="Verdana"/>
        </w:rPr>
      </w:pPr>
      <w:r w:rsidRPr="00BD383B">
        <w:rPr>
          <w:rFonts w:ascii="Verdana" w:hAnsi="Verdana" w:cs="Verdana"/>
        </w:rPr>
        <w:t>właściwości toksycznych (metanol),</w:t>
      </w:r>
    </w:p>
    <w:p w:rsidR="002E2107" w:rsidRPr="00BD383B" w:rsidRDefault="002E2107" w:rsidP="002E2107">
      <w:pPr>
        <w:numPr>
          <w:ilvl w:val="0"/>
          <w:numId w:val="1"/>
        </w:numPr>
        <w:textAlignment w:val="baseline"/>
        <w:rPr>
          <w:rFonts w:ascii="Verdana" w:hAnsi="Verdana" w:cs="Verdana"/>
        </w:rPr>
      </w:pPr>
      <w:r w:rsidRPr="00BD383B">
        <w:rPr>
          <w:rFonts w:ascii="Verdana" w:hAnsi="Verdana" w:cs="Verdana"/>
        </w:rPr>
        <w:t>mniejszej skuteczności działania niż sól (sole amonu),</w:t>
      </w:r>
    </w:p>
    <w:p w:rsidR="002E2107" w:rsidRPr="00BD383B" w:rsidRDefault="002E2107" w:rsidP="002E2107">
      <w:pPr>
        <w:numPr>
          <w:ilvl w:val="0"/>
          <w:numId w:val="1"/>
        </w:numPr>
        <w:textAlignment w:val="baseline"/>
        <w:rPr>
          <w:rFonts w:ascii="Verdana" w:hAnsi="Verdana" w:cs="Verdana"/>
        </w:rPr>
      </w:pPr>
      <w:r w:rsidRPr="00BD383B">
        <w:rPr>
          <w:rFonts w:ascii="Verdana" w:hAnsi="Verdana" w:cs="Verdana"/>
        </w:rPr>
        <w:t>znacznie większego kosztu niż sól, co przy nie wystarczających środkach finansowych może wpłynąć na nieodladzanie znacznej liczby dróg (dotyczy większości środków stosowanych eksperymentalnie).</w:t>
      </w:r>
    </w:p>
    <w:p w:rsidR="002E2107" w:rsidRPr="00BD383B" w:rsidRDefault="002E2107" w:rsidP="002E2107">
      <w:pPr>
        <w:numPr>
          <w:ilvl w:val="12"/>
          <w:numId w:val="0"/>
        </w:numPr>
        <w:rPr>
          <w:rFonts w:ascii="Verdana" w:hAnsi="Verdana" w:cs="Verdana"/>
        </w:rPr>
      </w:pPr>
      <w:r w:rsidRPr="00BD383B">
        <w:rPr>
          <w:rFonts w:ascii="Verdana" w:hAnsi="Verdana" w:cs="Verdana"/>
        </w:rPr>
        <w:tab/>
        <w:t>Do głównych technik używanych za granicą przy zwalczaniu śliskości zimowej należą: ogrzewanie elektryczne nawierzchni, stałe instalacje rozpryskowe roztworów środków chemicznych (zał. 7), nawierzchnie z dodatkiem opóźniającym powstawanie gołoledzi oraz ogrzewanie geotermiczne jezdni.</w:t>
      </w:r>
    </w:p>
    <w:p w:rsidR="002E2107" w:rsidRPr="00BD383B" w:rsidRDefault="002E2107" w:rsidP="002E2107">
      <w:pPr>
        <w:numPr>
          <w:ilvl w:val="12"/>
          <w:numId w:val="0"/>
        </w:numPr>
        <w:rPr>
          <w:rFonts w:ascii="Verdana" w:hAnsi="Verdana" w:cs="Verdana"/>
        </w:rPr>
      </w:pPr>
    </w:p>
    <w:p w:rsidR="002E2107" w:rsidRPr="00BD383B" w:rsidRDefault="002E2107" w:rsidP="002E2107">
      <w:pPr>
        <w:numPr>
          <w:ilvl w:val="12"/>
          <w:numId w:val="0"/>
        </w:numPr>
        <w:jc w:val="right"/>
        <w:rPr>
          <w:rFonts w:ascii="Verdana" w:hAnsi="Verdana" w:cs="Verdana"/>
        </w:rPr>
      </w:pPr>
    </w:p>
    <w:p w:rsidR="002E2107" w:rsidRPr="00BD383B" w:rsidRDefault="002E2107" w:rsidP="002E2107">
      <w:pPr>
        <w:numPr>
          <w:ilvl w:val="12"/>
          <w:numId w:val="0"/>
        </w:numPr>
        <w:jc w:val="right"/>
        <w:rPr>
          <w:rFonts w:ascii="Verdana" w:hAnsi="Verdana" w:cs="Verdana"/>
        </w:rPr>
      </w:pPr>
    </w:p>
    <w:p w:rsidR="00282B00" w:rsidRPr="00BD383B" w:rsidRDefault="00282B00" w:rsidP="002E2107">
      <w:pPr>
        <w:numPr>
          <w:ilvl w:val="12"/>
          <w:numId w:val="0"/>
        </w:numPr>
        <w:jc w:val="right"/>
        <w:rPr>
          <w:rFonts w:ascii="Verdana" w:hAnsi="Verdana" w:cs="Verdana"/>
        </w:rPr>
      </w:pPr>
    </w:p>
    <w:p w:rsidR="00282B00" w:rsidRPr="00BD383B" w:rsidRDefault="00282B00" w:rsidP="002E2107">
      <w:pPr>
        <w:numPr>
          <w:ilvl w:val="12"/>
          <w:numId w:val="0"/>
        </w:numPr>
        <w:jc w:val="right"/>
        <w:rPr>
          <w:rFonts w:ascii="Verdana" w:hAnsi="Verdana" w:cs="Verdana"/>
        </w:rPr>
      </w:pPr>
    </w:p>
    <w:p w:rsidR="00282B00" w:rsidRPr="00BD383B" w:rsidRDefault="00282B00" w:rsidP="002E2107">
      <w:pPr>
        <w:numPr>
          <w:ilvl w:val="12"/>
          <w:numId w:val="0"/>
        </w:numPr>
        <w:jc w:val="right"/>
        <w:rPr>
          <w:rFonts w:ascii="Verdana" w:hAnsi="Verdana" w:cs="Verdana"/>
        </w:rPr>
      </w:pPr>
    </w:p>
    <w:p w:rsidR="00282B00" w:rsidRPr="00BD383B" w:rsidRDefault="00282B00" w:rsidP="002E2107">
      <w:pPr>
        <w:numPr>
          <w:ilvl w:val="12"/>
          <w:numId w:val="0"/>
        </w:numPr>
        <w:jc w:val="right"/>
        <w:rPr>
          <w:rFonts w:ascii="Verdana" w:hAnsi="Verdana" w:cs="Verdana"/>
        </w:rPr>
      </w:pPr>
    </w:p>
    <w:p w:rsidR="00282B00" w:rsidRPr="00BD383B" w:rsidRDefault="00282B00" w:rsidP="002E2107">
      <w:pPr>
        <w:numPr>
          <w:ilvl w:val="12"/>
          <w:numId w:val="0"/>
        </w:numPr>
        <w:jc w:val="right"/>
        <w:rPr>
          <w:rFonts w:ascii="Verdana" w:hAnsi="Verdana" w:cs="Verdana"/>
        </w:rPr>
      </w:pPr>
    </w:p>
    <w:p w:rsidR="00282B00" w:rsidRPr="00BD383B" w:rsidRDefault="008671FF" w:rsidP="002E2107">
      <w:pPr>
        <w:numPr>
          <w:ilvl w:val="12"/>
          <w:numId w:val="0"/>
        </w:numPr>
        <w:jc w:val="right"/>
        <w:rPr>
          <w:rFonts w:ascii="Verdana" w:hAnsi="Verdana" w:cs="Verdana"/>
        </w:rPr>
      </w:pPr>
      <w:r w:rsidRPr="00BD383B">
        <w:rPr>
          <w:rFonts w:ascii="Verdana" w:hAnsi="Verdana" w:cs="Verdana"/>
        </w:rPr>
        <w:br w:type="page"/>
      </w:r>
    </w:p>
    <w:p w:rsidR="00282B00" w:rsidRPr="00BD383B" w:rsidRDefault="00282B00" w:rsidP="00282B00">
      <w:pPr>
        <w:numPr>
          <w:ilvl w:val="12"/>
          <w:numId w:val="0"/>
        </w:numPr>
        <w:spacing w:after="120"/>
        <w:jc w:val="right"/>
        <w:rPr>
          <w:rFonts w:ascii="Verdana" w:hAnsi="Verdana" w:cs="Verdana"/>
          <w:b/>
          <w:bCs/>
        </w:rPr>
      </w:pPr>
      <w:r w:rsidRPr="00BD383B">
        <w:rPr>
          <w:rFonts w:ascii="Verdana" w:hAnsi="Verdana" w:cs="Verdana"/>
          <w:b/>
          <w:bCs/>
        </w:rPr>
        <w:t>ZAŁĄCZNIK 6</w:t>
      </w:r>
    </w:p>
    <w:p w:rsidR="00282B00" w:rsidRPr="00BD383B" w:rsidRDefault="00282B00" w:rsidP="00282B00">
      <w:pPr>
        <w:numPr>
          <w:ilvl w:val="12"/>
          <w:numId w:val="0"/>
        </w:numPr>
        <w:jc w:val="center"/>
        <w:rPr>
          <w:rFonts w:ascii="Verdana" w:hAnsi="Verdana" w:cs="Verdana"/>
          <w:b/>
          <w:bCs/>
        </w:rPr>
      </w:pPr>
      <w:r w:rsidRPr="00BD383B">
        <w:rPr>
          <w:rFonts w:ascii="Verdana" w:hAnsi="Verdana" w:cs="Verdana"/>
          <w:b/>
          <w:bCs/>
        </w:rPr>
        <w:t>WYMAGANIA TECHNICZNE DLA MATERIAŁÓW USZORSTNIAJĄCYCH</w:t>
      </w:r>
    </w:p>
    <w:p w:rsidR="00282B00" w:rsidRPr="00BD383B" w:rsidRDefault="00282B00" w:rsidP="00282B00">
      <w:pPr>
        <w:numPr>
          <w:ilvl w:val="12"/>
          <w:numId w:val="0"/>
        </w:numPr>
        <w:jc w:val="center"/>
        <w:rPr>
          <w:rFonts w:ascii="Verdana" w:hAnsi="Verdana" w:cs="Verdana"/>
          <w:b/>
          <w:bCs/>
        </w:rPr>
      </w:pPr>
      <w:r w:rsidRPr="00BD383B">
        <w:rPr>
          <w:rFonts w:ascii="Verdana" w:hAnsi="Verdana" w:cs="Verdana"/>
          <w:b/>
          <w:bCs/>
        </w:rPr>
        <w:t>I ICH MIESZANIN</w:t>
      </w:r>
    </w:p>
    <w:p w:rsidR="00282B00" w:rsidRPr="00BD383B" w:rsidRDefault="00282B00" w:rsidP="00282B00">
      <w:pPr>
        <w:numPr>
          <w:ilvl w:val="12"/>
          <w:numId w:val="0"/>
        </w:numPr>
        <w:jc w:val="center"/>
        <w:rPr>
          <w:rFonts w:ascii="Verdana" w:hAnsi="Verdana" w:cs="Verdana"/>
          <w:b/>
          <w:bCs/>
        </w:rPr>
      </w:pPr>
    </w:p>
    <w:p w:rsidR="00282B00" w:rsidRPr="00BD383B" w:rsidRDefault="00282B00" w:rsidP="00282B00">
      <w:pPr>
        <w:numPr>
          <w:ilvl w:val="12"/>
          <w:numId w:val="0"/>
        </w:numPr>
        <w:spacing w:after="120"/>
        <w:rPr>
          <w:rFonts w:ascii="Verdana" w:hAnsi="Verdana" w:cs="Verdana"/>
          <w:b/>
        </w:rPr>
      </w:pPr>
      <w:r w:rsidRPr="00BD383B">
        <w:rPr>
          <w:rFonts w:ascii="Verdana" w:hAnsi="Verdana" w:cs="Verdana"/>
          <w:b/>
        </w:rPr>
        <w:t>Wymagania podstawowe</w:t>
      </w:r>
    </w:p>
    <w:p w:rsidR="00282B00" w:rsidRPr="00BD383B" w:rsidRDefault="00282B00" w:rsidP="00282B00">
      <w:pPr>
        <w:numPr>
          <w:ilvl w:val="12"/>
          <w:numId w:val="0"/>
        </w:numPr>
        <w:rPr>
          <w:rFonts w:ascii="Verdana" w:hAnsi="Verdana" w:cs="Verdana"/>
        </w:rPr>
      </w:pPr>
      <w:r w:rsidRPr="00BD383B">
        <w:rPr>
          <w:rFonts w:ascii="Verdana" w:hAnsi="Verdana" w:cs="Verdana"/>
        </w:rPr>
        <w:tab/>
        <w:t xml:space="preserve">Materiały </w:t>
      </w:r>
      <w:proofErr w:type="spellStart"/>
      <w:r w:rsidRPr="00BD383B">
        <w:rPr>
          <w:rFonts w:ascii="Verdana" w:hAnsi="Verdana" w:cs="Verdana"/>
        </w:rPr>
        <w:t>uszorstniające</w:t>
      </w:r>
      <w:proofErr w:type="spellEnd"/>
      <w:r w:rsidRPr="00BD383B">
        <w:rPr>
          <w:rFonts w:ascii="Verdana" w:hAnsi="Verdana" w:cs="Verdana"/>
        </w:rPr>
        <w:t xml:space="preserve"> stosowane do posypywania nawierzchni drogowych w zimowym utrzymaniu dróg powinny spełniać następujące podstawowe wymagania:</w:t>
      </w:r>
    </w:p>
    <w:p w:rsidR="00282B00" w:rsidRPr="00BD383B" w:rsidRDefault="00282B00" w:rsidP="00282B00">
      <w:pPr>
        <w:numPr>
          <w:ilvl w:val="0"/>
          <w:numId w:val="1"/>
        </w:numPr>
        <w:textAlignment w:val="baseline"/>
        <w:rPr>
          <w:rFonts w:ascii="Verdana" w:hAnsi="Verdana" w:cs="Verdana"/>
        </w:rPr>
      </w:pPr>
      <w:r w:rsidRPr="00BD383B">
        <w:rPr>
          <w:rFonts w:ascii="Verdana" w:hAnsi="Verdana" w:cs="Verdana"/>
        </w:rPr>
        <w:t>zapewniać zakładany współczynnik tarcia na nawierzchni,</w:t>
      </w:r>
    </w:p>
    <w:p w:rsidR="00282B00" w:rsidRPr="00BD383B" w:rsidRDefault="00282B00" w:rsidP="00282B00">
      <w:pPr>
        <w:numPr>
          <w:ilvl w:val="0"/>
          <w:numId w:val="1"/>
        </w:numPr>
        <w:textAlignment w:val="baseline"/>
        <w:rPr>
          <w:rFonts w:ascii="Verdana" w:hAnsi="Verdana" w:cs="Verdana"/>
        </w:rPr>
      </w:pPr>
      <w:r w:rsidRPr="00BD383B">
        <w:rPr>
          <w:rFonts w:ascii="Verdana" w:hAnsi="Verdana" w:cs="Verdana"/>
        </w:rPr>
        <w:t>nie być toksyczne i szkodliwe dla środowiska,</w:t>
      </w:r>
    </w:p>
    <w:p w:rsidR="00282B00" w:rsidRPr="00BD383B" w:rsidRDefault="00282B00" w:rsidP="00282B00">
      <w:pPr>
        <w:numPr>
          <w:ilvl w:val="0"/>
          <w:numId w:val="1"/>
        </w:numPr>
        <w:textAlignment w:val="baseline"/>
        <w:rPr>
          <w:rFonts w:ascii="Verdana" w:hAnsi="Verdana" w:cs="Verdana"/>
        </w:rPr>
      </w:pPr>
      <w:r w:rsidRPr="00BD383B">
        <w:rPr>
          <w:rFonts w:ascii="Verdana" w:hAnsi="Verdana" w:cs="Verdana"/>
        </w:rPr>
        <w:t>nie powodować zniszczeń nawierzchni i pojazdów,</w:t>
      </w:r>
    </w:p>
    <w:p w:rsidR="00282B00" w:rsidRPr="00BD383B" w:rsidRDefault="00282B00" w:rsidP="00282B00">
      <w:pPr>
        <w:numPr>
          <w:ilvl w:val="0"/>
          <w:numId w:val="1"/>
        </w:numPr>
        <w:textAlignment w:val="baseline"/>
        <w:rPr>
          <w:rFonts w:ascii="Verdana" w:hAnsi="Verdana" w:cs="Verdana"/>
        </w:rPr>
      </w:pPr>
      <w:r w:rsidRPr="00BD383B">
        <w:rPr>
          <w:rFonts w:ascii="Verdana" w:hAnsi="Verdana" w:cs="Verdana"/>
        </w:rPr>
        <w:t>dać się łatwo rozsypywać na nawierzchni,</w:t>
      </w:r>
    </w:p>
    <w:p w:rsidR="00282B00" w:rsidRPr="00BD383B" w:rsidRDefault="00282B00" w:rsidP="00282B00">
      <w:pPr>
        <w:numPr>
          <w:ilvl w:val="0"/>
          <w:numId w:val="1"/>
        </w:numPr>
        <w:textAlignment w:val="baseline"/>
        <w:rPr>
          <w:rFonts w:ascii="Verdana" w:hAnsi="Verdana" w:cs="Verdana"/>
        </w:rPr>
      </w:pPr>
      <w:r w:rsidRPr="00BD383B">
        <w:rPr>
          <w:rFonts w:ascii="Verdana" w:hAnsi="Verdana" w:cs="Verdana"/>
        </w:rPr>
        <w:t>nie być łatwo usuwalne przez wiatr i ruch pojazdów.</w:t>
      </w:r>
    </w:p>
    <w:p w:rsidR="00282B00" w:rsidRPr="00BD383B" w:rsidRDefault="00282B00" w:rsidP="00282B00">
      <w:pPr>
        <w:numPr>
          <w:ilvl w:val="12"/>
          <w:numId w:val="0"/>
        </w:numPr>
        <w:spacing w:before="120" w:after="120"/>
        <w:rPr>
          <w:rFonts w:ascii="Verdana" w:hAnsi="Verdana" w:cs="Verdana"/>
          <w:b/>
        </w:rPr>
      </w:pPr>
      <w:r w:rsidRPr="00BD383B">
        <w:rPr>
          <w:rFonts w:ascii="Verdana" w:hAnsi="Verdana" w:cs="Verdana"/>
          <w:b/>
        </w:rPr>
        <w:t xml:space="preserve">Główne parametry oceny materiałów </w:t>
      </w:r>
      <w:proofErr w:type="spellStart"/>
      <w:r w:rsidRPr="00BD383B">
        <w:rPr>
          <w:rFonts w:ascii="Verdana" w:hAnsi="Verdana" w:cs="Verdana"/>
          <w:b/>
        </w:rPr>
        <w:t>uszorstniających</w:t>
      </w:r>
      <w:proofErr w:type="spellEnd"/>
    </w:p>
    <w:p w:rsidR="00282B00" w:rsidRPr="00BD383B" w:rsidRDefault="00236A5A" w:rsidP="00282B00">
      <w:pPr>
        <w:numPr>
          <w:ilvl w:val="12"/>
          <w:numId w:val="0"/>
        </w:numPr>
        <w:rPr>
          <w:rFonts w:ascii="Verdana" w:hAnsi="Verdana" w:cs="Verdana"/>
        </w:rPr>
      </w:pPr>
      <w:r w:rsidRPr="00BD383B">
        <w:rPr>
          <w:rFonts w:ascii="Verdana" w:hAnsi="Verdana" w:cs="Verdana"/>
        </w:rPr>
        <w:tab/>
        <w:t xml:space="preserve">Istnieje duża liczba rodzajów materiałów </w:t>
      </w:r>
      <w:proofErr w:type="spellStart"/>
      <w:r w:rsidRPr="00BD383B">
        <w:rPr>
          <w:rFonts w:ascii="Verdana" w:hAnsi="Verdana" w:cs="Verdana"/>
        </w:rPr>
        <w:t>uszorstniających</w:t>
      </w:r>
      <w:proofErr w:type="spellEnd"/>
      <w:r w:rsidRPr="00BD383B">
        <w:rPr>
          <w:rFonts w:ascii="Verdana" w:hAnsi="Verdana" w:cs="Verdana"/>
        </w:rPr>
        <w:t>. N</w:t>
      </w:r>
      <w:r w:rsidR="00282B00" w:rsidRPr="00BD383B">
        <w:rPr>
          <w:rFonts w:ascii="Verdana" w:hAnsi="Verdana" w:cs="Verdana"/>
        </w:rPr>
        <w:t xml:space="preserve">ajbardziej popularne są materiały naturalne nie wymagające wstępnej obróbki (kruszenia i sortowania). Należą do nich różnego rodzaju piaski i żwiry. Często są stosowane również grysy (głównie ze skał magmowych), których koszt wytworzenia jest jednak wyższy. </w:t>
      </w:r>
    </w:p>
    <w:p w:rsidR="00282B00" w:rsidRPr="00BD383B" w:rsidRDefault="00282B00" w:rsidP="00282B00">
      <w:pPr>
        <w:rPr>
          <w:rFonts w:ascii="Verdana" w:hAnsi="Verdana" w:cs="Verdana"/>
        </w:rPr>
      </w:pPr>
      <w:r w:rsidRPr="00BD383B">
        <w:rPr>
          <w:rFonts w:ascii="Verdana" w:hAnsi="Verdana" w:cs="Verdana"/>
        </w:rPr>
        <w:tab/>
        <w:t>Przyjmuje się, że mate</w:t>
      </w:r>
      <w:bookmarkStart w:id="48" w:name="_GoBack"/>
      <w:bookmarkEnd w:id="48"/>
      <w:r w:rsidRPr="00BD383B">
        <w:rPr>
          <w:rFonts w:ascii="Verdana" w:hAnsi="Verdana" w:cs="Verdana"/>
        </w:rPr>
        <w:t xml:space="preserve">riały </w:t>
      </w:r>
      <w:proofErr w:type="spellStart"/>
      <w:r w:rsidRPr="00BD383B">
        <w:rPr>
          <w:rFonts w:ascii="Verdana" w:hAnsi="Verdana" w:cs="Verdana"/>
        </w:rPr>
        <w:t>uszorstniające</w:t>
      </w:r>
      <w:proofErr w:type="spellEnd"/>
      <w:r w:rsidRPr="00BD383B">
        <w:rPr>
          <w:rFonts w:ascii="Verdana" w:hAnsi="Verdana" w:cs="Verdana"/>
        </w:rPr>
        <w:t xml:space="preserve"> (kruszywa) do posypywania nawierzchni powinny charakteryzować się następującymi parametrami</w:t>
      </w:r>
      <w:r w:rsidR="00C465BC" w:rsidRPr="00BD383B">
        <w:rPr>
          <w:rFonts w:ascii="Verdana" w:hAnsi="Verdana" w:cs="Verdana"/>
        </w:rPr>
        <w:t xml:space="preserve"> zgodnymi z pkt </w:t>
      </w:r>
      <w:r w:rsidR="00C465BC" w:rsidRPr="00BD383B">
        <w:rPr>
          <w:rFonts w:ascii="Verdana" w:hAnsi="Verdana" w:cs="Verdana"/>
          <w:bCs/>
        </w:rPr>
        <w:t xml:space="preserve">2.10. Materiały </w:t>
      </w:r>
      <w:proofErr w:type="spellStart"/>
      <w:r w:rsidR="00C465BC" w:rsidRPr="00BD383B">
        <w:rPr>
          <w:rFonts w:ascii="Verdana" w:hAnsi="Verdana" w:cs="Verdana"/>
          <w:bCs/>
        </w:rPr>
        <w:t>uszorstniające</w:t>
      </w:r>
      <w:proofErr w:type="spellEnd"/>
      <w:r w:rsidR="00C465BC" w:rsidRPr="00BD383B">
        <w:rPr>
          <w:rFonts w:ascii="Verdana" w:hAnsi="Verdana" w:cs="Verdana"/>
        </w:rPr>
        <w:t>, oraz</w:t>
      </w:r>
      <w:r w:rsidRPr="00BD383B">
        <w:rPr>
          <w:rFonts w:ascii="Verdana" w:hAnsi="Verdana" w:cs="Verdana"/>
        </w:rPr>
        <w:t>:</w:t>
      </w:r>
    </w:p>
    <w:p w:rsidR="00282B00" w:rsidRPr="00BD383B" w:rsidRDefault="00282B00" w:rsidP="00282B00">
      <w:pPr>
        <w:numPr>
          <w:ilvl w:val="0"/>
          <w:numId w:val="1"/>
        </w:numPr>
        <w:textAlignment w:val="baseline"/>
        <w:rPr>
          <w:rFonts w:ascii="Verdana" w:hAnsi="Verdana" w:cs="Verdana"/>
        </w:rPr>
      </w:pPr>
      <w:r w:rsidRPr="00BD383B">
        <w:rPr>
          <w:rFonts w:ascii="Verdana" w:hAnsi="Verdana" w:cs="Verdana"/>
        </w:rPr>
        <w:t xml:space="preserve">ziarna nie mogą być spłaszczone i muszą mieć kształt regularny, </w:t>
      </w:r>
    </w:p>
    <w:p w:rsidR="00282B00" w:rsidRPr="00BD383B" w:rsidRDefault="00282B00" w:rsidP="00282B00">
      <w:pPr>
        <w:numPr>
          <w:ilvl w:val="0"/>
          <w:numId w:val="1"/>
        </w:numPr>
        <w:textAlignment w:val="baseline"/>
        <w:rPr>
          <w:rFonts w:ascii="Verdana" w:hAnsi="Verdana" w:cs="Verdana"/>
        </w:rPr>
      </w:pPr>
      <w:r w:rsidRPr="00BD383B">
        <w:rPr>
          <w:rFonts w:ascii="Verdana" w:hAnsi="Verdana" w:cs="Verdana"/>
        </w:rPr>
        <w:t xml:space="preserve">materiały </w:t>
      </w:r>
      <w:proofErr w:type="spellStart"/>
      <w:r w:rsidRPr="00BD383B">
        <w:rPr>
          <w:rFonts w:ascii="Verdana" w:hAnsi="Verdana" w:cs="Verdana"/>
        </w:rPr>
        <w:t>uszorstniające</w:t>
      </w:r>
      <w:proofErr w:type="spellEnd"/>
      <w:r w:rsidRPr="00BD383B">
        <w:rPr>
          <w:rFonts w:ascii="Verdana" w:hAnsi="Verdana" w:cs="Verdana"/>
        </w:rPr>
        <w:t xml:space="preserve"> powinny wykazywać dostateczną wytrzymałość na mechaniczne niszczenie przez ruch; nie mogą ulegać rozdrabnianiu, gdyż spada wówczas ich skuteczność i wzrasta zanieczyszczenie otoczenia,</w:t>
      </w:r>
    </w:p>
    <w:p w:rsidR="00282B00" w:rsidRPr="00BD383B" w:rsidRDefault="00282B00" w:rsidP="00282B00">
      <w:pPr>
        <w:numPr>
          <w:ilvl w:val="0"/>
          <w:numId w:val="1"/>
        </w:numPr>
        <w:textAlignment w:val="baseline"/>
        <w:rPr>
          <w:rFonts w:ascii="Verdana" w:hAnsi="Verdana" w:cs="Verdana"/>
        </w:rPr>
      </w:pPr>
      <w:r w:rsidRPr="00BD383B">
        <w:rPr>
          <w:rFonts w:ascii="Verdana" w:hAnsi="Verdana" w:cs="Verdana"/>
        </w:rPr>
        <w:t>powinny być dostarczane i składowane w stanie suchym,</w:t>
      </w:r>
    </w:p>
    <w:p w:rsidR="00282B00" w:rsidRPr="00BD383B" w:rsidRDefault="00282B00" w:rsidP="00282B00">
      <w:pPr>
        <w:numPr>
          <w:ilvl w:val="0"/>
          <w:numId w:val="1"/>
        </w:numPr>
        <w:textAlignment w:val="baseline"/>
        <w:rPr>
          <w:rFonts w:ascii="Verdana" w:hAnsi="Verdana" w:cs="Verdana"/>
        </w:rPr>
      </w:pPr>
      <w:r w:rsidRPr="00BD383B">
        <w:rPr>
          <w:rFonts w:ascii="Verdana" w:hAnsi="Verdana" w:cs="Verdana"/>
        </w:rPr>
        <w:t>nie powinny zawierać zanieczyszczeń mogących wzmagać korozję pojazdów i konstrukcji stalowych.</w:t>
      </w:r>
    </w:p>
    <w:p w:rsidR="00282B00" w:rsidRPr="00BD383B" w:rsidRDefault="00282B00" w:rsidP="00282B00">
      <w:pPr>
        <w:spacing w:before="120" w:after="120"/>
        <w:rPr>
          <w:rFonts w:ascii="Verdana" w:hAnsi="Verdana" w:cs="Verdana"/>
          <w:b/>
        </w:rPr>
      </w:pPr>
      <w:r w:rsidRPr="00BD383B">
        <w:rPr>
          <w:rFonts w:ascii="Verdana" w:hAnsi="Verdana" w:cs="Verdana"/>
          <w:b/>
        </w:rPr>
        <w:t xml:space="preserve">Charakterystyki materiałów </w:t>
      </w:r>
      <w:proofErr w:type="spellStart"/>
      <w:r w:rsidRPr="00BD383B">
        <w:rPr>
          <w:rFonts w:ascii="Verdana" w:hAnsi="Verdana" w:cs="Verdana"/>
          <w:b/>
        </w:rPr>
        <w:t>uszorstniających</w:t>
      </w:r>
      <w:proofErr w:type="spellEnd"/>
    </w:p>
    <w:p w:rsidR="00282B00" w:rsidRPr="00BD383B" w:rsidRDefault="00282B00" w:rsidP="00282B00">
      <w:pPr>
        <w:spacing w:after="120"/>
        <w:rPr>
          <w:rFonts w:ascii="Verdana" w:hAnsi="Verdana" w:cs="Verdana"/>
        </w:rPr>
      </w:pPr>
      <w:r w:rsidRPr="00BD383B">
        <w:rPr>
          <w:rFonts w:ascii="Verdana" w:hAnsi="Verdana" w:cs="Verdana"/>
        </w:rPr>
        <w:t>Piasek i żwir</w:t>
      </w:r>
    </w:p>
    <w:p w:rsidR="00282B00" w:rsidRPr="00BD383B" w:rsidRDefault="00282B00" w:rsidP="00282B00">
      <w:pPr>
        <w:rPr>
          <w:rFonts w:ascii="Verdana" w:hAnsi="Verdana" w:cs="Verdana"/>
        </w:rPr>
      </w:pPr>
      <w:r w:rsidRPr="00BD383B">
        <w:rPr>
          <w:rFonts w:ascii="Verdana" w:hAnsi="Verdana" w:cs="Verdana"/>
        </w:rPr>
        <w:tab/>
        <w:t xml:space="preserve">Są to materiały korzystne ekologicznie, jednak zabiegi posypywania wymagają częstego powtarzania ze względu na szybkie usuwanie tych materiałów przez ruch. Kruszywa te powinny mieć maksymalnie jednolite uziarnienie, co wpływa na bardziej równomierny ich rozkład na nawierzchni. Wielkość ziaren tych materiałów powinna wynosić od 1 do </w:t>
      </w:r>
      <w:smartTag w:uri="urn:schemas-microsoft-com:office:smarttags" w:element="metricconverter">
        <w:smartTagPr>
          <w:attr w:name="ProductID" w:val="4 mm"/>
        </w:smartTagPr>
        <w:r w:rsidRPr="00BD383B">
          <w:rPr>
            <w:rFonts w:ascii="Verdana" w:hAnsi="Verdana" w:cs="Verdana"/>
          </w:rPr>
          <w:t>4 mm</w:t>
        </w:r>
      </w:smartTag>
      <w:r w:rsidRPr="00BD383B">
        <w:rPr>
          <w:rFonts w:ascii="Verdana" w:hAnsi="Verdana" w:cs="Verdana"/>
        </w:rPr>
        <w:t>.</w:t>
      </w:r>
    </w:p>
    <w:p w:rsidR="00282B00" w:rsidRPr="00BD383B" w:rsidRDefault="00282B00" w:rsidP="00282B00">
      <w:pPr>
        <w:rPr>
          <w:rFonts w:ascii="Verdana" w:hAnsi="Verdana" w:cs="Verdana"/>
        </w:rPr>
      </w:pPr>
      <w:r w:rsidRPr="00BD383B">
        <w:rPr>
          <w:rFonts w:ascii="Verdana" w:hAnsi="Verdana" w:cs="Verdana"/>
        </w:rPr>
        <w:tab/>
        <w:t>Kruszywa naturalne jak piasek i żwir nie mogą zawierać żadnych składników spoistych (składniki spoiste mogą wzmagać efekt poślizgu na nawierzchni).</w:t>
      </w:r>
    </w:p>
    <w:p w:rsidR="00282B00" w:rsidRPr="00BD383B" w:rsidRDefault="00282B00" w:rsidP="00282B00">
      <w:pPr>
        <w:rPr>
          <w:rFonts w:ascii="Verdana" w:hAnsi="Verdana" w:cs="Verdana"/>
        </w:rPr>
      </w:pPr>
      <w:r w:rsidRPr="00BD383B">
        <w:rPr>
          <w:rFonts w:ascii="Verdana" w:hAnsi="Verdana" w:cs="Verdana"/>
        </w:rPr>
        <w:tab/>
        <w:t>Ziarna kruszyw powinny mieć kształt regularny i wykazywać dostateczną wytrzymałość na niszczenie przez ruch kołowy.</w:t>
      </w:r>
    </w:p>
    <w:p w:rsidR="00282B00" w:rsidRPr="00BD383B" w:rsidRDefault="00282B00" w:rsidP="00282B00">
      <w:pPr>
        <w:spacing w:before="120" w:after="120"/>
        <w:rPr>
          <w:rFonts w:ascii="Verdana" w:hAnsi="Verdana" w:cs="Verdana"/>
        </w:rPr>
      </w:pPr>
      <w:r w:rsidRPr="00BD383B">
        <w:rPr>
          <w:rFonts w:ascii="Verdana" w:hAnsi="Verdana" w:cs="Verdana"/>
        </w:rPr>
        <w:t>Grys</w:t>
      </w:r>
    </w:p>
    <w:p w:rsidR="00282B00" w:rsidRPr="00BD383B" w:rsidRDefault="00282B00" w:rsidP="00282B00">
      <w:pPr>
        <w:rPr>
          <w:rFonts w:ascii="Verdana" w:hAnsi="Verdana" w:cs="Verdana"/>
        </w:rPr>
      </w:pPr>
      <w:r w:rsidRPr="00BD383B">
        <w:rPr>
          <w:rFonts w:ascii="Verdana" w:hAnsi="Verdana" w:cs="Verdana"/>
        </w:rPr>
        <w:tab/>
        <w:t>Jest to materiał pochodzący z mechanicznego rozdrobnienia skał, głównie pochodzenia magmowego, których koszt wytworzenia jest jednak wyższy. Powinien wykazywać się równomiernym uziarnieniem. Wielkość ziaren powinna wynosić 2÷4 mm. Grys nie powinien zawierać ziaren spłaszczonych i o kształtach nieregularnych, które mogą niszczyć opony samochodowe</w:t>
      </w:r>
    </w:p>
    <w:p w:rsidR="00282B00" w:rsidRPr="00BD383B" w:rsidRDefault="00282B00" w:rsidP="00282B00">
      <w:pPr>
        <w:spacing w:before="120" w:after="120"/>
        <w:rPr>
          <w:rFonts w:ascii="Verdana" w:hAnsi="Verdana" w:cs="Verdana"/>
        </w:rPr>
      </w:pPr>
      <w:r w:rsidRPr="00BD383B">
        <w:rPr>
          <w:rFonts w:ascii="Verdana" w:hAnsi="Verdana" w:cs="Verdana"/>
        </w:rPr>
        <w:t>Żużel</w:t>
      </w:r>
    </w:p>
    <w:p w:rsidR="00282B00" w:rsidRPr="00BD383B" w:rsidRDefault="00282B00" w:rsidP="00282B00">
      <w:pPr>
        <w:rPr>
          <w:rFonts w:ascii="Verdana" w:hAnsi="Verdana" w:cs="Verdana"/>
        </w:rPr>
      </w:pPr>
      <w:r w:rsidRPr="00BD383B">
        <w:rPr>
          <w:rFonts w:ascii="Verdana" w:hAnsi="Verdana" w:cs="Verdana"/>
        </w:rPr>
        <w:tab/>
        <w:t>Jest to kruszywo do tej pory stosowane z powodu jego dostępności jako materiału odpadowego. Stosowane są różne jego typy, jak żużel wielkopiecowy kawałkowy i paleniskowy. Materiały te mogą wykazywać niekorzystne właściwości ze względu na korozyjność jak i szkodliwość dla środowiska.</w:t>
      </w:r>
    </w:p>
    <w:p w:rsidR="00282B00" w:rsidRPr="00BD383B" w:rsidRDefault="00282B00" w:rsidP="00282B00">
      <w:pPr>
        <w:rPr>
          <w:rFonts w:ascii="Verdana" w:hAnsi="Verdana" w:cs="Verdana"/>
        </w:rPr>
      </w:pPr>
    </w:p>
    <w:p w:rsidR="00282B00" w:rsidRPr="00BD383B" w:rsidRDefault="00282B00" w:rsidP="002E2107">
      <w:pPr>
        <w:numPr>
          <w:ilvl w:val="12"/>
          <w:numId w:val="0"/>
        </w:numPr>
        <w:jc w:val="right"/>
        <w:rPr>
          <w:rFonts w:ascii="Verdana" w:hAnsi="Verdana" w:cs="Verdana"/>
        </w:rPr>
      </w:pPr>
    </w:p>
    <w:p w:rsidR="00282B00" w:rsidRPr="00BD383B" w:rsidRDefault="00282B00" w:rsidP="00282B00">
      <w:pPr>
        <w:spacing w:after="120"/>
        <w:jc w:val="right"/>
        <w:rPr>
          <w:rFonts w:ascii="Verdana" w:hAnsi="Verdana" w:cs="Verdana"/>
          <w:b/>
          <w:bCs/>
        </w:rPr>
      </w:pPr>
      <w:r w:rsidRPr="00BD383B">
        <w:rPr>
          <w:rFonts w:ascii="Verdana" w:hAnsi="Verdana" w:cs="Verdana"/>
          <w:b/>
          <w:bCs/>
        </w:rPr>
        <w:t>ZAŁĄCZNIK 7</w:t>
      </w:r>
    </w:p>
    <w:p w:rsidR="00282B00" w:rsidRPr="00BD383B" w:rsidRDefault="00282B00" w:rsidP="00282B00">
      <w:pPr>
        <w:jc w:val="center"/>
        <w:rPr>
          <w:rFonts w:ascii="Verdana" w:hAnsi="Verdana" w:cs="Verdana"/>
          <w:b/>
          <w:bCs/>
        </w:rPr>
      </w:pPr>
      <w:r w:rsidRPr="00BD383B">
        <w:rPr>
          <w:rFonts w:ascii="Verdana" w:hAnsi="Verdana" w:cs="Verdana"/>
          <w:b/>
          <w:bCs/>
        </w:rPr>
        <w:t>PRZYKŁADY INSTALACJI SPRYSKUJĄCEJ NAWIERZCHNIĘ</w:t>
      </w:r>
    </w:p>
    <w:p w:rsidR="00282B00" w:rsidRPr="00BD383B" w:rsidRDefault="00282B00" w:rsidP="00282B00">
      <w:pPr>
        <w:jc w:val="center"/>
        <w:rPr>
          <w:rFonts w:ascii="Verdana" w:hAnsi="Verdana" w:cs="Verdana"/>
          <w:b/>
          <w:bCs/>
        </w:rPr>
      </w:pPr>
      <w:r w:rsidRPr="00BD383B">
        <w:rPr>
          <w:rFonts w:ascii="Verdana" w:hAnsi="Verdana" w:cs="Verdana"/>
          <w:b/>
          <w:bCs/>
        </w:rPr>
        <w:t>PŁYN</w:t>
      </w:r>
      <w:r w:rsidR="0004684F" w:rsidRPr="00BD383B">
        <w:rPr>
          <w:rFonts w:ascii="Verdana" w:hAnsi="Verdana" w:cs="Verdana"/>
          <w:b/>
          <w:bCs/>
        </w:rPr>
        <w:t>NYMI ŚRODKAMI CHEMICZNYMI (wg [5</w:t>
      </w:r>
      <w:r w:rsidRPr="00BD383B">
        <w:rPr>
          <w:rFonts w:ascii="Verdana" w:hAnsi="Verdana" w:cs="Verdana"/>
          <w:b/>
          <w:bCs/>
        </w:rPr>
        <w:t>])</w:t>
      </w:r>
    </w:p>
    <w:p w:rsidR="00282B00" w:rsidRPr="00BD383B" w:rsidRDefault="00282B00" w:rsidP="00282B00">
      <w:pPr>
        <w:jc w:val="center"/>
        <w:rPr>
          <w:b/>
        </w:rPr>
      </w:pPr>
    </w:p>
    <w:p w:rsidR="00282B00" w:rsidRPr="00BD383B" w:rsidRDefault="004514E6" w:rsidP="00282B00">
      <w:r w:rsidRPr="00BD383B">
        <w:pict>
          <v:shape id="_x0000_i1026" type="#_x0000_t75" style="width:355.95pt;height:77.05pt">
            <v:imagedata r:id="rId12" o:title="spec3r1"/>
          </v:shape>
        </w:pict>
      </w:r>
    </w:p>
    <w:p w:rsidR="00282B00" w:rsidRPr="00BD383B" w:rsidRDefault="00282B00" w:rsidP="00282B00">
      <w:pPr>
        <w:tabs>
          <w:tab w:val="left" w:pos="709"/>
        </w:tabs>
        <w:spacing w:before="120"/>
        <w:rPr>
          <w:rFonts w:ascii="Verdana" w:hAnsi="Verdana" w:cs="Verdana"/>
        </w:rPr>
      </w:pPr>
      <w:r w:rsidRPr="00BD383B">
        <w:rPr>
          <w:rFonts w:ascii="Verdana" w:hAnsi="Verdana" w:cs="Verdana"/>
        </w:rPr>
        <w:t>Rys. 1.</w:t>
      </w:r>
      <w:r w:rsidRPr="00BD383B">
        <w:rPr>
          <w:rFonts w:ascii="Verdana" w:hAnsi="Verdana" w:cs="Verdana"/>
        </w:rPr>
        <w:tab/>
        <w:t>Instalacja spryskująca z tarczami spryskiwaczy wmontowanymi w nawierzchnię</w:t>
      </w:r>
    </w:p>
    <w:p w:rsidR="00282B00" w:rsidRPr="00BD383B" w:rsidRDefault="00282B00" w:rsidP="00282B00">
      <w:pPr>
        <w:rPr>
          <w:rFonts w:ascii="Verdana" w:hAnsi="Verdana" w:cs="Verdana"/>
        </w:rPr>
      </w:pPr>
    </w:p>
    <w:p w:rsidR="00282B00" w:rsidRPr="00BD383B" w:rsidRDefault="00282B00" w:rsidP="00282B00">
      <w:pPr>
        <w:rPr>
          <w:rFonts w:ascii="Verdana" w:hAnsi="Verdana" w:cs="Verdana"/>
        </w:rPr>
      </w:pPr>
    </w:p>
    <w:p w:rsidR="00282B00" w:rsidRPr="00BD383B" w:rsidRDefault="004514E6" w:rsidP="00282B00">
      <w:pPr>
        <w:rPr>
          <w:rFonts w:ascii="Verdana" w:hAnsi="Verdana" w:cs="Verdana"/>
        </w:rPr>
      </w:pPr>
      <w:r w:rsidRPr="00BD383B">
        <w:rPr>
          <w:rFonts w:ascii="Verdana" w:hAnsi="Verdana" w:cs="Verdana"/>
        </w:rPr>
        <w:pict>
          <v:shape id="_x0000_i1027" type="#_x0000_t75" style="width:356.45pt;height:84.15pt">
            <v:imagedata r:id="rId13" o:title="spec3r2"/>
          </v:shape>
        </w:pict>
      </w:r>
    </w:p>
    <w:p w:rsidR="00282B00" w:rsidRPr="00BD383B" w:rsidRDefault="00282B00" w:rsidP="00282B00">
      <w:pPr>
        <w:rPr>
          <w:rFonts w:ascii="Verdana" w:hAnsi="Verdana" w:cs="Verdana"/>
        </w:rPr>
      </w:pPr>
    </w:p>
    <w:p w:rsidR="00282B00" w:rsidRPr="00BD383B" w:rsidRDefault="00282B00" w:rsidP="00282B00">
      <w:pPr>
        <w:tabs>
          <w:tab w:val="left" w:pos="709"/>
        </w:tabs>
        <w:ind w:left="709" w:hanging="709"/>
        <w:rPr>
          <w:rFonts w:ascii="Verdana" w:hAnsi="Verdana" w:cs="Verdana"/>
        </w:rPr>
      </w:pPr>
      <w:r w:rsidRPr="00BD383B">
        <w:rPr>
          <w:rFonts w:ascii="Verdana" w:hAnsi="Verdana" w:cs="Verdana"/>
        </w:rPr>
        <w:t>Rys. 2.</w:t>
      </w:r>
      <w:r w:rsidRPr="00BD383B">
        <w:rPr>
          <w:rFonts w:ascii="Verdana" w:hAnsi="Verdana" w:cs="Verdana"/>
        </w:rPr>
        <w:tab/>
        <w:t>Instalacja spryskująca z dyszami spryskiwaczy umieszczonymi powyżej poziomu nawierzchni</w:t>
      </w:r>
    </w:p>
    <w:p w:rsidR="00282B00" w:rsidRPr="00BD383B" w:rsidRDefault="00282B00" w:rsidP="002E2107">
      <w:pPr>
        <w:numPr>
          <w:ilvl w:val="12"/>
          <w:numId w:val="0"/>
        </w:numPr>
        <w:jc w:val="right"/>
        <w:rPr>
          <w:rFonts w:ascii="Verdana" w:hAnsi="Verdana" w:cs="Verdana"/>
        </w:rPr>
      </w:pPr>
    </w:p>
    <w:p w:rsidR="00282B00" w:rsidRPr="00BD383B" w:rsidRDefault="00282B00" w:rsidP="002E2107">
      <w:pPr>
        <w:numPr>
          <w:ilvl w:val="12"/>
          <w:numId w:val="0"/>
        </w:numPr>
        <w:jc w:val="right"/>
        <w:rPr>
          <w:rFonts w:ascii="Verdana" w:hAnsi="Verdana" w:cs="Verdana"/>
        </w:rPr>
      </w:pPr>
    </w:p>
    <w:p w:rsidR="00282B00" w:rsidRPr="00BD383B" w:rsidRDefault="00282B00" w:rsidP="002E2107">
      <w:pPr>
        <w:numPr>
          <w:ilvl w:val="12"/>
          <w:numId w:val="0"/>
        </w:numPr>
        <w:jc w:val="right"/>
        <w:rPr>
          <w:rFonts w:ascii="Verdana" w:hAnsi="Verdana" w:cs="Verdana"/>
        </w:rPr>
      </w:pPr>
    </w:p>
    <w:p w:rsidR="00282B00" w:rsidRPr="00BD383B" w:rsidRDefault="00282B00" w:rsidP="002E2107">
      <w:pPr>
        <w:numPr>
          <w:ilvl w:val="12"/>
          <w:numId w:val="0"/>
        </w:numPr>
        <w:jc w:val="right"/>
        <w:rPr>
          <w:rFonts w:ascii="Verdana" w:hAnsi="Verdana" w:cs="Verdana"/>
        </w:rPr>
      </w:pPr>
    </w:p>
    <w:p w:rsidR="00282B00" w:rsidRPr="00BD383B" w:rsidRDefault="00282B00" w:rsidP="002E2107">
      <w:pPr>
        <w:numPr>
          <w:ilvl w:val="12"/>
          <w:numId w:val="0"/>
        </w:numPr>
        <w:jc w:val="right"/>
        <w:rPr>
          <w:rFonts w:ascii="Verdana" w:hAnsi="Verdana" w:cs="Verdana"/>
        </w:rPr>
      </w:pPr>
    </w:p>
    <w:p w:rsidR="00282B00" w:rsidRPr="00BD383B" w:rsidRDefault="00282B00" w:rsidP="002E2107">
      <w:pPr>
        <w:numPr>
          <w:ilvl w:val="12"/>
          <w:numId w:val="0"/>
        </w:numPr>
        <w:jc w:val="right"/>
        <w:rPr>
          <w:rFonts w:ascii="Verdana" w:hAnsi="Verdana" w:cs="Verdana"/>
        </w:rPr>
      </w:pPr>
    </w:p>
    <w:p w:rsidR="00282B00" w:rsidRPr="00BD383B" w:rsidRDefault="00282B00" w:rsidP="002E2107">
      <w:pPr>
        <w:numPr>
          <w:ilvl w:val="12"/>
          <w:numId w:val="0"/>
        </w:numPr>
        <w:jc w:val="right"/>
        <w:rPr>
          <w:rFonts w:ascii="Verdana" w:hAnsi="Verdana" w:cs="Verdana"/>
        </w:rPr>
      </w:pPr>
    </w:p>
    <w:p w:rsidR="00282B00" w:rsidRPr="00BD383B" w:rsidRDefault="00282B00" w:rsidP="002E2107">
      <w:pPr>
        <w:numPr>
          <w:ilvl w:val="12"/>
          <w:numId w:val="0"/>
        </w:numPr>
        <w:jc w:val="right"/>
        <w:rPr>
          <w:rFonts w:ascii="Verdana" w:hAnsi="Verdana" w:cs="Verdana"/>
        </w:rPr>
      </w:pPr>
    </w:p>
    <w:p w:rsidR="00282B00" w:rsidRPr="00BD383B" w:rsidRDefault="00282B00" w:rsidP="002E2107">
      <w:pPr>
        <w:numPr>
          <w:ilvl w:val="12"/>
          <w:numId w:val="0"/>
        </w:numPr>
        <w:jc w:val="right"/>
        <w:rPr>
          <w:rFonts w:ascii="Verdana" w:hAnsi="Verdana" w:cs="Verdana"/>
        </w:rPr>
      </w:pPr>
    </w:p>
    <w:p w:rsidR="00282B00" w:rsidRPr="00BD383B" w:rsidRDefault="00282B00" w:rsidP="002E2107">
      <w:pPr>
        <w:numPr>
          <w:ilvl w:val="12"/>
          <w:numId w:val="0"/>
        </w:numPr>
        <w:jc w:val="right"/>
        <w:rPr>
          <w:rFonts w:ascii="Verdana" w:hAnsi="Verdana" w:cs="Verdana"/>
        </w:rPr>
      </w:pPr>
    </w:p>
    <w:p w:rsidR="00282B00" w:rsidRPr="00BD383B" w:rsidRDefault="00282B00" w:rsidP="002E2107">
      <w:pPr>
        <w:numPr>
          <w:ilvl w:val="12"/>
          <w:numId w:val="0"/>
        </w:numPr>
        <w:jc w:val="right"/>
        <w:rPr>
          <w:rFonts w:ascii="Verdana" w:hAnsi="Verdana" w:cs="Verdana"/>
        </w:rPr>
      </w:pPr>
    </w:p>
    <w:p w:rsidR="00282B00" w:rsidRPr="00BD383B" w:rsidRDefault="00282B00" w:rsidP="002E2107">
      <w:pPr>
        <w:numPr>
          <w:ilvl w:val="12"/>
          <w:numId w:val="0"/>
        </w:numPr>
        <w:jc w:val="right"/>
        <w:rPr>
          <w:rFonts w:ascii="Verdana" w:hAnsi="Verdana" w:cs="Verdana"/>
        </w:rPr>
      </w:pPr>
    </w:p>
    <w:sectPr w:rsidR="00282B00" w:rsidRPr="00BD383B" w:rsidSect="00B820E1">
      <w:pgSz w:w="11906" w:h="16838"/>
      <w:pgMar w:top="1134" w:right="1134" w:bottom="1134" w:left="1134" w:header="708" w:footer="708" w:gutter="56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0BF" w:rsidRDefault="008550BF" w:rsidP="00B820E1">
      <w:r>
        <w:separator/>
      </w:r>
    </w:p>
  </w:endnote>
  <w:endnote w:type="continuationSeparator" w:id="0">
    <w:p w:rsidR="008550BF" w:rsidRDefault="008550BF" w:rsidP="00B820E1">
      <w:r>
        <w:continuationSeparator/>
      </w:r>
    </w:p>
  </w:endnote>
  <w:endnote w:type="continuationNotice" w:id="1">
    <w:p w:rsidR="008550BF" w:rsidRDefault="008550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4E6" w:rsidRDefault="004514E6" w:rsidP="00B820E1">
    <w:pPr>
      <w:pStyle w:val="Stopka"/>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2" o:spid="_x0000_i1028" type="#_x0000_t75" alt="Pap list logo" style="width:67.45pt;height:42.6pt;visibility:visible">
          <v:imagedata r:id="rId1" o:title=""/>
        </v:shape>
      </w:pict>
    </w:r>
  </w:p>
  <w:p w:rsidR="004514E6" w:rsidRPr="005C79B9" w:rsidRDefault="004514E6" w:rsidP="00B820E1">
    <w:pPr>
      <w:pStyle w:val="Stopka"/>
      <w:jc w:val="center"/>
      <w:rPr>
        <w:rFonts w:ascii="Verdana" w:hAnsi="Verdana" w:cs="Verdana"/>
        <w:b/>
        <w:bCs/>
      </w:rPr>
    </w:pPr>
    <w:r w:rsidRPr="005C79B9">
      <w:rPr>
        <w:rFonts w:ascii="Verdana" w:hAnsi="Verdana" w:cs="Verdana"/>
        <w:b/>
        <w:bCs/>
      </w:rPr>
      <w:t>Oddział w Warszawie</w:t>
    </w:r>
  </w:p>
  <w:p w:rsidR="004514E6" w:rsidRPr="005C79B9" w:rsidRDefault="004514E6" w:rsidP="00B820E1">
    <w:pPr>
      <w:pStyle w:val="Stopka"/>
      <w:jc w:val="center"/>
      <w:rPr>
        <w:rFonts w:ascii="Verdana" w:hAnsi="Verdana" w:cs="Verdana"/>
        <w:b/>
        <w:bCs/>
      </w:rPr>
    </w:pPr>
    <w:r w:rsidRPr="005C79B9">
      <w:rPr>
        <w:rFonts w:ascii="Verdana" w:hAnsi="Verdana" w:cs="Verdana"/>
        <w:b/>
        <w:bCs/>
      </w:rPr>
      <w:t>201</w:t>
    </w:r>
    <w:r>
      <w:rPr>
        <w:rFonts w:ascii="Verdana" w:hAnsi="Verdana" w:cs="Verdana"/>
        <w:b/>
        <w:bCs/>
      </w:rPr>
      <w:t>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0BF" w:rsidRDefault="008550BF" w:rsidP="00B820E1">
      <w:r>
        <w:separator/>
      </w:r>
    </w:p>
  </w:footnote>
  <w:footnote w:type="continuationSeparator" w:id="0">
    <w:p w:rsidR="008550BF" w:rsidRDefault="008550BF" w:rsidP="00B820E1">
      <w:r>
        <w:continuationSeparator/>
      </w:r>
    </w:p>
  </w:footnote>
  <w:footnote w:type="continuationNotice" w:id="1">
    <w:p w:rsidR="008550BF" w:rsidRDefault="008550B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14E6" w:rsidRDefault="004514E6" w:rsidP="002F3F56">
    <w:pPr>
      <w:pStyle w:val="Nagwek"/>
      <w:framePr w:wrap="auto"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BD383B">
      <w:rPr>
        <w:rStyle w:val="Numerstrony"/>
        <w:noProof/>
      </w:rPr>
      <w:t>2</w:t>
    </w:r>
    <w:r>
      <w:rPr>
        <w:rStyle w:val="Numerstrony"/>
      </w:rPr>
      <w:fldChar w:fldCharType="end"/>
    </w:r>
  </w:p>
  <w:p w:rsidR="004514E6" w:rsidRDefault="004514E6" w:rsidP="002F3F56">
    <w:pPr>
      <w:pStyle w:val="Nagwek"/>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83E1EF6"/>
    <w:lvl w:ilvl="0">
      <w:numFmt w:val="bullet"/>
      <w:lvlText w:val="*"/>
      <w:lvlJc w:val="left"/>
    </w:lvl>
  </w:abstractNum>
  <w:abstractNum w:abstractNumId="1">
    <w:nsid w:val="00FA235A"/>
    <w:multiLevelType w:val="hybridMultilevel"/>
    <w:tmpl w:val="EFA2AAEE"/>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nsid w:val="052B6C9F"/>
    <w:multiLevelType w:val="hybridMultilevel"/>
    <w:tmpl w:val="D89C7122"/>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nsid w:val="05CB7C95"/>
    <w:multiLevelType w:val="singleLevel"/>
    <w:tmpl w:val="563A5F58"/>
    <w:lvl w:ilvl="0">
      <w:start w:val="4"/>
      <w:numFmt w:val="decimal"/>
      <w:lvlText w:val="5.3.%1. "/>
      <w:legacy w:legacy="1" w:legacySpace="0" w:legacyIndent="283"/>
      <w:lvlJc w:val="left"/>
      <w:pPr>
        <w:ind w:left="283" w:hanging="283"/>
      </w:pPr>
      <w:rPr>
        <w:b/>
        <w:bCs/>
        <w:i w:val="0"/>
        <w:iCs w:val="0"/>
        <w:sz w:val="20"/>
        <w:szCs w:val="20"/>
      </w:rPr>
    </w:lvl>
  </w:abstractNum>
  <w:abstractNum w:abstractNumId="4">
    <w:nsid w:val="0AD83B48"/>
    <w:multiLevelType w:val="singleLevel"/>
    <w:tmpl w:val="1674CB84"/>
    <w:lvl w:ilvl="0">
      <w:start w:val="1"/>
      <w:numFmt w:val="decimal"/>
      <w:lvlText w:val="2.2.%1. "/>
      <w:legacy w:legacy="1" w:legacySpace="0" w:legacyIndent="283"/>
      <w:lvlJc w:val="left"/>
      <w:pPr>
        <w:ind w:left="283" w:hanging="283"/>
      </w:pPr>
      <w:rPr>
        <w:b/>
        <w:bCs/>
        <w:i w:val="0"/>
        <w:iCs w:val="0"/>
        <w:sz w:val="20"/>
        <w:szCs w:val="20"/>
      </w:rPr>
    </w:lvl>
  </w:abstractNum>
  <w:abstractNum w:abstractNumId="5">
    <w:nsid w:val="0D7D14CA"/>
    <w:multiLevelType w:val="hybridMultilevel"/>
    <w:tmpl w:val="24F65BA6"/>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
    <w:nsid w:val="0DFE7CDB"/>
    <w:multiLevelType w:val="singleLevel"/>
    <w:tmpl w:val="5E7AE036"/>
    <w:lvl w:ilvl="0">
      <w:start w:val="3"/>
      <w:numFmt w:val="decimal"/>
      <w:lvlText w:val="5.3.%1. "/>
      <w:legacy w:legacy="1" w:legacySpace="0" w:legacyIndent="283"/>
      <w:lvlJc w:val="left"/>
      <w:pPr>
        <w:ind w:left="283" w:hanging="283"/>
      </w:pPr>
      <w:rPr>
        <w:b/>
        <w:bCs/>
        <w:i w:val="0"/>
        <w:iCs w:val="0"/>
        <w:sz w:val="20"/>
        <w:szCs w:val="20"/>
      </w:rPr>
    </w:lvl>
  </w:abstractNum>
  <w:abstractNum w:abstractNumId="7">
    <w:nsid w:val="0EBB3FDB"/>
    <w:multiLevelType w:val="hybridMultilevel"/>
    <w:tmpl w:val="F522C7E0"/>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8">
    <w:nsid w:val="11341EC8"/>
    <w:multiLevelType w:val="singleLevel"/>
    <w:tmpl w:val="1278DC18"/>
    <w:lvl w:ilvl="0">
      <w:start w:val="1"/>
      <w:numFmt w:val="decimal"/>
      <w:lvlText w:val="5.3.%1. "/>
      <w:legacy w:legacy="1" w:legacySpace="0" w:legacyIndent="283"/>
      <w:lvlJc w:val="left"/>
      <w:pPr>
        <w:ind w:left="283" w:hanging="283"/>
      </w:pPr>
      <w:rPr>
        <w:b/>
        <w:bCs/>
        <w:i w:val="0"/>
        <w:iCs w:val="0"/>
        <w:sz w:val="20"/>
        <w:szCs w:val="20"/>
      </w:rPr>
    </w:lvl>
  </w:abstractNum>
  <w:abstractNum w:abstractNumId="9">
    <w:nsid w:val="14664AD4"/>
    <w:multiLevelType w:val="singleLevel"/>
    <w:tmpl w:val="B7D2A26C"/>
    <w:lvl w:ilvl="0">
      <w:start w:val="6"/>
      <w:numFmt w:val="decimal"/>
      <w:lvlText w:val="%1. "/>
      <w:legacy w:legacy="1" w:legacySpace="0" w:legacyIndent="283"/>
      <w:lvlJc w:val="left"/>
      <w:pPr>
        <w:ind w:left="283" w:hanging="283"/>
      </w:pPr>
      <w:rPr>
        <w:b/>
        <w:i w:val="0"/>
        <w:sz w:val="20"/>
      </w:rPr>
    </w:lvl>
  </w:abstractNum>
  <w:abstractNum w:abstractNumId="10">
    <w:nsid w:val="15E353F8"/>
    <w:multiLevelType w:val="singleLevel"/>
    <w:tmpl w:val="4F7CAC28"/>
    <w:lvl w:ilvl="0">
      <w:start w:val="1"/>
      <w:numFmt w:val="lowerLetter"/>
      <w:lvlText w:val="%1)"/>
      <w:legacy w:legacy="1" w:legacySpace="0" w:legacyIndent="283"/>
      <w:lvlJc w:val="left"/>
      <w:pPr>
        <w:ind w:left="571" w:hanging="283"/>
      </w:pPr>
    </w:lvl>
  </w:abstractNum>
  <w:abstractNum w:abstractNumId="11">
    <w:nsid w:val="18D85048"/>
    <w:multiLevelType w:val="singleLevel"/>
    <w:tmpl w:val="5192E082"/>
    <w:lvl w:ilvl="0">
      <w:start w:val="2"/>
      <w:numFmt w:val="decimal"/>
      <w:lvlText w:val="2.2.%1. "/>
      <w:legacy w:legacy="1" w:legacySpace="0" w:legacyIndent="283"/>
      <w:lvlJc w:val="left"/>
      <w:pPr>
        <w:ind w:left="283" w:hanging="283"/>
      </w:pPr>
      <w:rPr>
        <w:b/>
        <w:bCs/>
        <w:i w:val="0"/>
        <w:iCs w:val="0"/>
        <w:sz w:val="20"/>
        <w:szCs w:val="20"/>
      </w:rPr>
    </w:lvl>
  </w:abstractNum>
  <w:abstractNum w:abstractNumId="12">
    <w:nsid w:val="19A17D6A"/>
    <w:multiLevelType w:val="singleLevel"/>
    <w:tmpl w:val="33163F8C"/>
    <w:lvl w:ilvl="0">
      <w:start w:val="4"/>
      <w:numFmt w:val="decimal"/>
      <w:lvlText w:val="%1. "/>
      <w:legacy w:legacy="1" w:legacySpace="0" w:legacyIndent="283"/>
      <w:lvlJc w:val="left"/>
      <w:pPr>
        <w:ind w:left="283" w:hanging="283"/>
      </w:pPr>
      <w:rPr>
        <w:b/>
        <w:i w:val="0"/>
        <w:sz w:val="20"/>
      </w:rPr>
    </w:lvl>
  </w:abstractNum>
  <w:abstractNum w:abstractNumId="13">
    <w:nsid w:val="1B234B6C"/>
    <w:multiLevelType w:val="singleLevel"/>
    <w:tmpl w:val="7AAEFA76"/>
    <w:lvl w:ilvl="0">
      <w:start w:val="5"/>
      <w:numFmt w:val="decimal"/>
      <w:lvlText w:val="%1. "/>
      <w:legacy w:legacy="1" w:legacySpace="0" w:legacyIndent="283"/>
      <w:lvlJc w:val="left"/>
      <w:pPr>
        <w:ind w:left="283" w:hanging="283"/>
      </w:pPr>
      <w:rPr>
        <w:b/>
        <w:i w:val="0"/>
        <w:sz w:val="20"/>
      </w:rPr>
    </w:lvl>
  </w:abstractNum>
  <w:abstractNum w:abstractNumId="14">
    <w:nsid w:val="1C896F40"/>
    <w:multiLevelType w:val="hybridMultilevel"/>
    <w:tmpl w:val="CC80DD90"/>
    <w:lvl w:ilvl="0" w:tplc="EDB830C8">
      <w:start w:val="1"/>
      <w:numFmt w:val="decimal"/>
      <w:lvlText w:val="%1)"/>
      <w:lvlJc w:val="left"/>
      <w:pPr>
        <w:tabs>
          <w:tab w:val="num" w:pos="720"/>
        </w:tabs>
        <w:ind w:left="720" w:hanging="360"/>
      </w:pPr>
      <w:rPr>
        <w:rFonts w:hint="default"/>
      </w:rPr>
    </w:lvl>
    <w:lvl w:ilvl="1" w:tplc="0FF0B740">
      <w:numFmt w:val="bullet"/>
      <w:lvlText w:val=""/>
      <w:legacy w:legacy="1" w:legacySpace="0" w:legacyIndent="283"/>
      <w:lvlJc w:val="left"/>
      <w:pPr>
        <w:ind w:left="1363" w:hanging="283"/>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1D882038"/>
    <w:multiLevelType w:val="hybridMultilevel"/>
    <w:tmpl w:val="3AE6FD82"/>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6">
    <w:nsid w:val="1DC253E0"/>
    <w:multiLevelType w:val="singleLevel"/>
    <w:tmpl w:val="0E286840"/>
    <w:lvl w:ilvl="0">
      <w:start w:val="2"/>
      <w:numFmt w:val="decimal"/>
      <w:lvlText w:val="5.3.%1. "/>
      <w:legacy w:legacy="1" w:legacySpace="0" w:legacyIndent="283"/>
      <w:lvlJc w:val="left"/>
      <w:pPr>
        <w:ind w:left="283" w:hanging="283"/>
      </w:pPr>
      <w:rPr>
        <w:b/>
        <w:bCs/>
        <w:i w:val="0"/>
        <w:iCs w:val="0"/>
        <w:sz w:val="20"/>
        <w:szCs w:val="20"/>
      </w:rPr>
    </w:lvl>
  </w:abstractNum>
  <w:abstractNum w:abstractNumId="17">
    <w:nsid w:val="227A5F3A"/>
    <w:multiLevelType w:val="singleLevel"/>
    <w:tmpl w:val="E6A011E2"/>
    <w:lvl w:ilvl="0">
      <w:start w:val="1"/>
      <w:numFmt w:val="decimal"/>
      <w:lvlText w:val="%1. "/>
      <w:legacy w:legacy="1" w:legacySpace="0" w:legacyIndent="283"/>
      <w:lvlJc w:val="left"/>
      <w:pPr>
        <w:ind w:left="283" w:hanging="283"/>
      </w:pPr>
      <w:rPr>
        <w:b/>
        <w:i w:val="0"/>
        <w:sz w:val="20"/>
      </w:rPr>
    </w:lvl>
  </w:abstractNum>
  <w:abstractNum w:abstractNumId="18">
    <w:nsid w:val="242568E4"/>
    <w:multiLevelType w:val="singleLevel"/>
    <w:tmpl w:val="4F7CAC28"/>
    <w:lvl w:ilvl="0">
      <w:start w:val="1"/>
      <w:numFmt w:val="lowerLetter"/>
      <w:lvlText w:val="%1)"/>
      <w:legacy w:legacy="1" w:legacySpace="0" w:legacyIndent="283"/>
      <w:lvlJc w:val="left"/>
      <w:pPr>
        <w:ind w:left="283" w:hanging="283"/>
      </w:pPr>
    </w:lvl>
  </w:abstractNum>
  <w:abstractNum w:abstractNumId="19">
    <w:nsid w:val="2B1F0495"/>
    <w:multiLevelType w:val="hybridMultilevel"/>
    <w:tmpl w:val="D2106C68"/>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nsid w:val="3F155332"/>
    <w:multiLevelType w:val="singleLevel"/>
    <w:tmpl w:val="4F76F2E0"/>
    <w:lvl w:ilvl="0">
      <w:start w:val="1"/>
      <w:numFmt w:val="lowerLetter"/>
      <w:lvlText w:val="%1)"/>
      <w:legacy w:legacy="1" w:legacySpace="0" w:legacyIndent="283"/>
      <w:lvlJc w:val="left"/>
      <w:pPr>
        <w:ind w:left="283" w:hanging="283"/>
      </w:pPr>
    </w:lvl>
  </w:abstractNum>
  <w:abstractNum w:abstractNumId="21">
    <w:nsid w:val="49A03A9A"/>
    <w:multiLevelType w:val="singleLevel"/>
    <w:tmpl w:val="ADBC8964"/>
    <w:lvl w:ilvl="0">
      <w:start w:val="8"/>
      <w:numFmt w:val="decimal"/>
      <w:lvlText w:val="%1. "/>
      <w:legacy w:legacy="1" w:legacySpace="0" w:legacyIndent="283"/>
      <w:lvlJc w:val="left"/>
      <w:pPr>
        <w:ind w:left="379" w:hanging="283"/>
      </w:pPr>
      <w:rPr>
        <w:b w:val="0"/>
        <w:i w:val="0"/>
        <w:sz w:val="20"/>
      </w:rPr>
    </w:lvl>
  </w:abstractNum>
  <w:abstractNum w:abstractNumId="22">
    <w:nsid w:val="49EF0EAF"/>
    <w:multiLevelType w:val="hybridMultilevel"/>
    <w:tmpl w:val="21229EBA"/>
    <w:lvl w:ilvl="0" w:tplc="91527A48">
      <w:start w:val="1"/>
      <w:numFmt w:val="bullet"/>
      <w:lvlText w:val=""/>
      <w:lvlJc w:val="left"/>
      <w:pPr>
        <w:tabs>
          <w:tab w:val="num" w:pos="568"/>
        </w:tabs>
        <w:ind w:left="568" w:hanging="284"/>
      </w:pPr>
      <w:rPr>
        <w:rFonts w:ascii="Wingdings" w:hAnsi="Wingdings" w:hint="default"/>
      </w:rPr>
    </w:lvl>
    <w:lvl w:ilvl="1" w:tplc="04150003" w:tentative="1">
      <w:start w:val="1"/>
      <w:numFmt w:val="bullet"/>
      <w:lvlText w:val="o"/>
      <w:lvlJc w:val="left"/>
      <w:pPr>
        <w:tabs>
          <w:tab w:val="num" w:pos="1724"/>
        </w:tabs>
        <w:ind w:left="1724" w:hanging="360"/>
      </w:pPr>
      <w:rPr>
        <w:rFonts w:ascii="Courier New" w:hAnsi="Courier New" w:cs="Courier New"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cs="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cs="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23">
    <w:nsid w:val="4B832371"/>
    <w:multiLevelType w:val="singleLevel"/>
    <w:tmpl w:val="C486EE5E"/>
    <w:lvl w:ilvl="0">
      <w:start w:val="1"/>
      <w:numFmt w:val="decimal"/>
      <w:lvlText w:val="%1."/>
      <w:legacy w:legacy="1" w:legacySpace="0" w:legacyIndent="283"/>
      <w:lvlJc w:val="left"/>
      <w:pPr>
        <w:ind w:left="283" w:hanging="283"/>
      </w:pPr>
    </w:lvl>
  </w:abstractNum>
  <w:abstractNum w:abstractNumId="24">
    <w:nsid w:val="6871089B"/>
    <w:multiLevelType w:val="singleLevel"/>
    <w:tmpl w:val="4F76F2E0"/>
    <w:lvl w:ilvl="0">
      <w:start w:val="1"/>
      <w:numFmt w:val="lowerLetter"/>
      <w:lvlText w:val="%1)"/>
      <w:legacy w:legacy="1" w:legacySpace="0" w:legacyIndent="283"/>
      <w:lvlJc w:val="left"/>
      <w:pPr>
        <w:ind w:left="571" w:hanging="283"/>
      </w:pPr>
    </w:lvl>
  </w:abstractNum>
  <w:abstractNum w:abstractNumId="25">
    <w:nsid w:val="6AF21E5C"/>
    <w:multiLevelType w:val="hybridMultilevel"/>
    <w:tmpl w:val="E1087B0A"/>
    <w:lvl w:ilvl="0" w:tplc="9EBC3C34">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74D26415"/>
    <w:multiLevelType w:val="hybridMultilevel"/>
    <w:tmpl w:val="45DC630C"/>
    <w:lvl w:ilvl="0" w:tplc="FB92B688">
      <w:start w:val="1"/>
      <w:numFmt w:val="bullet"/>
      <w:lvlText w:val="–"/>
      <w:lvlJc w:val="left"/>
      <w:pPr>
        <w:tabs>
          <w:tab w:val="num" w:pos="340"/>
        </w:tabs>
        <w:ind w:left="340" w:hanging="34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nsid w:val="7A100BBB"/>
    <w:multiLevelType w:val="singleLevel"/>
    <w:tmpl w:val="4F7CAC28"/>
    <w:lvl w:ilvl="0">
      <w:start w:val="1"/>
      <w:numFmt w:val="lowerLetter"/>
      <w:lvlText w:val="%1)"/>
      <w:legacy w:legacy="1" w:legacySpace="0" w:legacyIndent="283"/>
      <w:lvlJc w:val="left"/>
      <w:pPr>
        <w:ind w:left="283" w:hanging="283"/>
      </w:pPr>
    </w:lvl>
  </w:abstractNum>
  <w:num w:numId="1">
    <w:abstractNumId w:val="0"/>
    <w:lvlOverride w:ilvl="0">
      <w:lvl w:ilvl="0">
        <w:numFmt w:val="bullet"/>
        <w:lvlText w:val=""/>
        <w:legacy w:legacy="1" w:legacySpace="0" w:legacyIndent="283"/>
        <w:lvlJc w:val="left"/>
        <w:pPr>
          <w:ind w:left="283" w:hanging="283"/>
        </w:pPr>
        <w:rPr>
          <w:rFonts w:ascii="Symbol" w:hAnsi="Symbol" w:hint="default"/>
          <w:sz w:val="20"/>
          <w:szCs w:val="20"/>
        </w:rPr>
      </w:lvl>
    </w:lvlOverride>
  </w:num>
  <w:num w:numId="2">
    <w:abstractNumId w:val="10"/>
    <w:lvlOverride w:ilvl="0">
      <w:startOverride w:val="1"/>
    </w:lvlOverride>
  </w:num>
  <w:num w:numId="3">
    <w:abstractNumId w:val="4"/>
    <w:lvlOverride w:ilvl="0">
      <w:startOverride w:val="1"/>
    </w:lvlOverride>
  </w:num>
  <w:num w:numId="4">
    <w:abstractNumId w:val="11"/>
    <w:lvlOverride w:ilvl="0">
      <w:startOverride w:val="2"/>
    </w:lvlOverride>
  </w:num>
  <w:num w:numId="5">
    <w:abstractNumId w:val="0"/>
    <w:lvlOverride w:ilvl="0">
      <w:lvl w:ilvl="0">
        <w:numFmt w:val="bullet"/>
        <w:lvlText w:val="-"/>
        <w:legacy w:legacy="1" w:legacySpace="0" w:legacyIndent="283"/>
        <w:lvlJc w:val="left"/>
        <w:pPr>
          <w:ind w:left="283" w:hanging="283"/>
        </w:pPr>
        <w:rPr>
          <w:rFonts w:ascii="Bookman Old Style" w:hAnsi="Bookman Old Style" w:cs="Bookman Old Style" w:hint="default"/>
          <w:sz w:val="24"/>
          <w:szCs w:val="24"/>
        </w:rPr>
      </w:lvl>
    </w:lvlOverride>
  </w:num>
  <w:num w:numId="6">
    <w:abstractNumId w:val="23"/>
    <w:lvlOverride w:ilvl="0">
      <w:startOverride w:val="1"/>
    </w:lvlOverride>
  </w:num>
  <w:num w:numId="7">
    <w:abstractNumId w:val="8"/>
    <w:lvlOverride w:ilvl="0">
      <w:startOverride w:val="1"/>
    </w:lvlOverride>
  </w:num>
  <w:num w:numId="8">
    <w:abstractNumId w:val="16"/>
    <w:lvlOverride w:ilvl="0">
      <w:startOverride w:val="2"/>
    </w:lvlOverride>
  </w:num>
  <w:num w:numId="9">
    <w:abstractNumId w:val="27"/>
    <w:lvlOverride w:ilvl="0">
      <w:startOverride w:val="1"/>
    </w:lvlOverride>
  </w:num>
  <w:num w:numId="10">
    <w:abstractNumId w:val="6"/>
    <w:lvlOverride w:ilvl="0">
      <w:startOverride w:val="3"/>
    </w:lvlOverride>
  </w:num>
  <w:num w:numId="11">
    <w:abstractNumId w:val="3"/>
    <w:lvlOverride w:ilvl="0">
      <w:startOverride w:val="4"/>
    </w:lvlOverride>
  </w:num>
  <w:num w:numId="12">
    <w:abstractNumId w:val="18"/>
    <w:lvlOverride w:ilvl="0">
      <w:startOverride w:val="1"/>
    </w:lvlOverride>
  </w:num>
  <w:num w:numId="13">
    <w:abstractNumId w:val="20"/>
  </w:num>
  <w:num w:numId="14">
    <w:abstractNumId w:val="7"/>
  </w:num>
  <w:num w:numId="15">
    <w:abstractNumId w:val="19"/>
  </w:num>
  <w:num w:numId="16">
    <w:abstractNumId w:val="2"/>
  </w:num>
  <w:num w:numId="17">
    <w:abstractNumId w:val="25"/>
  </w:num>
  <w:num w:numId="18">
    <w:abstractNumId w:val="1"/>
  </w:num>
  <w:num w:numId="19">
    <w:abstractNumId w:val="24"/>
  </w:num>
  <w:num w:numId="20">
    <w:abstractNumId w:val="26"/>
  </w:num>
  <w:num w:numId="21">
    <w:abstractNumId w:val="15"/>
  </w:num>
  <w:num w:numId="22">
    <w:abstractNumId w:val="5"/>
  </w:num>
  <w:num w:numId="23">
    <w:abstractNumId w:val="0"/>
    <w:lvlOverride w:ilvl="0">
      <w:lvl w:ilvl="0">
        <w:start w:val="1"/>
        <w:numFmt w:val="bullet"/>
        <w:lvlText w:val="-"/>
        <w:legacy w:legacy="1" w:legacySpace="0" w:legacyIndent="283"/>
        <w:lvlJc w:val="left"/>
        <w:pPr>
          <w:ind w:left="283" w:hanging="283"/>
        </w:pPr>
        <w:rPr>
          <w:rFonts w:ascii="Bookman Old Style" w:hAnsi="Bookman Old Style" w:hint="default"/>
          <w:sz w:val="24"/>
        </w:rPr>
      </w:lvl>
    </w:lvlOverride>
  </w:num>
  <w:num w:numId="24">
    <w:abstractNumId w:val="21"/>
  </w:num>
  <w:num w:numId="25">
    <w:abstractNumId w:val="14"/>
  </w:num>
  <w:num w:numId="26">
    <w:abstractNumId w:val="22"/>
  </w:num>
  <w:num w:numId="27">
    <w:abstractNumId w:val="17"/>
  </w:num>
  <w:num w:numId="28">
    <w:abstractNumId w:val="12"/>
  </w:num>
  <w:num w:numId="29">
    <w:abstractNumId w:val="13"/>
  </w:num>
  <w:num w:numId="30">
    <w:abstractNumId w:val="0"/>
    <w:lvlOverride w:ilvl="0">
      <w:lvl w:ilvl="0">
        <w:start w:val="1"/>
        <w:numFmt w:val="bullet"/>
        <w:lvlText w:val=""/>
        <w:legacy w:legacy="1" w:legacySpace="0" w:legacyIndent="284"/>
        <w:lvlJc w:val="left"/>
        <w:pPr>
          <w:ind w:left="284" w:hanging="284"/>
        </w:pPr>
        <w:rPr>
          <w:rFonts w:ascii="Symbol" w:hAnsi="Symbol" w:hint="default"/>
          <w:sz w:val="20"/>
        </w:rPr>
      </w:lvl>
    </w:lvlOverride>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embedSystemFonts/>
  <w:proofState w:spelling="clean"/>
  <w:doNotTrackMoves/>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23C0"/>
    <w:rsid w:val="00006BFB"/>
    <w:rsid w:val="000248AA"/>
    <w:rsid w:val="00025C27"/>
    <w:rsid w:val="0004684F"/>
    <w:rsid w:val="00084946"/>
    <w:rsid w:val="000A4C7F"/>
    <w:rsid w:val="000B1EBF"/>
    <w:rsid w:val="000C5C0E"/>
    <w:rsid w:val="000E5239"/>
    <w:rsid w:val="000F373D"/>
    <w:rsid w:val="0011160F"/>
    <w:rsid w:val="00120A26"/>
    <w:rsid w:val="00122CBF"/>
    <w:rsid w:val="00141DA9"/>
    <w:rsid w:val="00166733"/>
    <w:rsid w:val="00170738"/>
    <w:rsid w:val="00175A30"/>
    <w:rsid w:val="001A1EFF"/>
    <w:rsid w:val="001A2C20"/>
    <w:rsid w:val="001D1856"/>
    <w:rsid w:val="001F68A0"/>
    <w:rsid w:val="00202042"/>
    <w:rsid w:val="00236A5A"/>
    <w:rsid w:val="0024768A"/>
    <w:rsid w:val="002512DA"/>
    <w:rsid w:val="00251969"/>
    <w:rsid w:val="00263970"/>
    <w:rsid w:val="00282B00"/>
    <w:rsid w:val="002B342A"/>
    <w:rsid w:val="002E2107"/>
    <w:rsid w:val="002F3F56"/>
    <w:rsid w:val="00324EB0"/>
    <w:rsid w:val="00336DEE"/>
    <w:rsid w:val="00347573"/>
    <w:rsid w:val="0035430D"/>
    <w:rsid w:val="003600F7"/>
    <w:rsid w:val="00367B74"/>
    <w:rsid w:val="00381460"/>
    <w:rsid w:val="003A4E04"/>
    <w:rsid w:val="004501EE"/>
    <w:rsid w:val="004514E6"/>
    <w:rsid w:val="00461B22"/>
    <w:rsid w:val="00477A7C"/>
    <w:rsid w:val="004A5848"/>
    <w:rsid w:val="004B23C0"/>
    <w:rsid w:val="004F3325"/>
    <w:rsid w:val="004F73B2"/>
    <w:rsid w:val="005337A3"/>
    <w:rsid w:val="00566FE2"/>
    <w:rsid w:val="00570BB2"/>
    <w:rsid w:val="00573543"/>
    <w:rsid w:val="00574B15"/>
    <w:rsid w:val="005C79B9"/>
    <w:rsid w:val="005D6199"/>
    <w:rsid w:val="00613696"/>
    <w:rsid w:val="006144C8"/>
    <w:rsid w:val="006173F2"/>
    <w:rsid w:val="00664598"/>
    <w:rsid w:val="006C2024"/>
    <w:rsid w:val="006E6DB4"/>
    <w:rsid w:val="006E7130"/>
    <w:rsid w:val="00705DDD"/>
    <w:rsid w:val="00747B32"/>
    <w:rsid w:val="0078727E"/>
    <w:rsid w:val="00790586"/>
    <w:rsid w:val="007E0916"/>
    <w:rsid w:val="007F3F93"/>
    <w:rsid w:val="00804258"/>
    <w:rsid w:val="00845B04"/>
    <w:rsid w:val="008550BF"/>
    <w:rsid w:val="00856C3E"/>
    <w:rsid w:val="008671FF"/>
    <w:rsid w:val="00880708"/>
    <w:rsid w:val="008843A6"/>
    <w:rsid w:val="00887435"/>
    <w:rsid w:val="008961F6"/>
    <w:rsid w:val="008E1A0C"/>
    <w:rsid w:val="008E2B68"/>
    <w:rsid w:val="00923AA3"/>
    <w:rsid w:val="009625DE"/>
    <w:rsid w:val="009831B9"/>
    <w:rsid w:val="009B32A5"/>
    <w:rsid w:val="009D63DE"/>
    <w:rsid w:val="00A26175"/>
    <w:rsid w:val="00A33E06"/>
    <w:rsid w:val="00A45592"/>
    <w:rsid w:val="00A56901"/>
    <w:rsid w:val="00A96841"/>
    <w:rsid w:val="00AC303B"/>
    <w:rsid w:val="00AF02FD"/>
    <w:rsid w:val="00B21B34"/>
    <w:rsid w:val="00B513E9"/>
    <w:rsid w:val="00B55192"/>
    <w:rsid w:val="00B820E1"/>
    <w:rsid w:val="00BB4306"/>
    <w:rsid w:val="00BB46D6"/>
    <w:rsid w:val="00BD200B"/>
    <w:rsid w:val="00BD383B"/>
    <w:rsid w:val="00C07247"/>
    <w:rsid w:val="00C138CD"/>
    <w:rsid w:val="00C267AD"/>
    <w:rsid w:val="00C42801"/>
    <w:rsid w:val="00C465BC"/>
    <w:rsid w:val="00C47E0C"/>
    <w:rsid w:val="00C54821"/>
    <w:rsid w:val="00C56C8A"/>
    <w:rsid w:val="00C64B76"/>
    <w:rsid w:val="00CB1E7E"/>
    <w:rsid w:val="00CB5F84"/>
    <w:rsid w:val="00CD056D"/>
    <w:rsid w:val="00D0010E"/>
    <w:rsid w:val="00D34907"/>
    <w:rsid w:val="00D70F5F"/>
    <w:rsid w:val="00D7171E"/>
    <w:rsid w:val="00DD6CAB"/>
    <w:rsid w:val="00DE08B9"/>
    <w:rsid w:val="00E155D3"/>
    <w:rsid w:val="00E16DFD"/>
    <w:rsid w:val="00E425DC"/>
    <w:rsid w:val="00E45385"/>
    <w:rsid w:val="00E46A6F"/>
    <w:rsid w:val="00E653AC"/>
    <w:rsid w:val="00E86BE3"/>
    <w:rsid w:val="00E95B14"/>
    <w:rsid w:val="00EC3F18"/>
    <w:rsid w:val="00F53D4A"/>
    <w:rsid w:val="00F568A2"/>
    <w:rsid w:val="00F579F6"/>
    <w:rsid w:val="00F67A62"/>
    <w:rsid w:val="00F7247D"/>
    <w:rsid w:val="00F96830"/>
    <w:rsid w:val="00FC26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1"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4B23C0"/>
    <w:pPr>
      <w:overflowPunct w:val="0"/>
      <w:autoSpaceDE w:val="0"/>
      <w:autoSpaceDN w:val="0"/>
      <w:adjustRightInd w:val="0"/>
      <w:jc w:val="both"/>
    </w:pPr>
    <w:rPr>
      <w:rFonts w:ascii="Times New Roman" w:eastAsia="Times New Roman" w:hAnsi="Times New Roman"/>
    </w:rPr>
  </w:style>
  <w:style w:type="paragraph" w:styleId="Nagwek1">
    <w:name w:val="heading 1"/>
    <w:basedOn w:val="Normalny"/>
    <w:next w:val="Normalny"/>
    <w:link w:val="Nagwek1Znak"/>
    <w:uiPriority w:val="99"/>
    <w:qFormat/>
    <w:rsid w:val="004B23C0"/>
    <w:pPr>
      <w:keepNext/>
      <w:keepLines/>
      <w:suppressAutoHyphens/>
      <w:spacing w:before="240" w:after="120"/>
      <w:outlineLvl w:val="0"/>
    </w:pPr>
    <w:rPr>
      <w:b/>
      <w:bCs/>
      <w:caps/>
      <w:kern w:val="28"/>
    </w:rPr>
  </w:style>
  <w:style w:type="paragraph" w:styleId="Nagwek2">
    <w:name w:val="heading 2"/>
    <w:basedOn w:val="Normalny"/>
    <w:next w:val="Normalny"/>
    <w:link w:val="Nagwek2Znak"/>
    <w:uiPriority w:val="99"/>
    <w:qFormat/>
    <w:rsid w:val="004B23C0"/>
    <w:pPr>
      <w:keepNext/>
      <w:spacing w:before="120" w:after="120"/>
      <w:outlineLvl w:val="1"/>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9"/>
    <w:locked/>
    <w:rsid w:val="004B23C0"/>
    <w:rPr>
      <w:rFonts w:ascii="Times New Roman" w:hAnsi="Times New Roman" w:cs="Times New Roman"/>
      <w:b/>
      <w:bCs/>
      <w:caps/>
      <w:kern w:val="28"/>
      <w:sz w:val="20"/>
      <w:szCs w:val="20"/>
      <w:lang w:eastAsia="pl-PL"/>
    </w:rPr>
  </w:style>
  <w:style w:type="character" w:customStyle="1" w:styleId="Nagwek2Znak">
    <w:name w:val="Nagłówek 2 Znak"/>
    <w:link w:val="Nagwek2"/>
    <w:uiPriority w:val="99"/>
    <w:semiHidden/>
    <w:locked/>
    <w:rsid w:val="004B23C0"/>
    <w:rPr>
      <w:rFonts w:ascii="Times New Roman" w:hAnsi="Times New Roman" w:cs="Times New Roman"/>
      <w:b/>
      <w:bCs/>
      <w:sz w:val="20"/>
      <w:szCs w:val="20"/>
      <w:lang w:eastAsia="pl-PL"/>
    </w:rPr>
  </w:style>
  <w:style w:type="paragraph" w:styleId="Spistreci1">
    <w:name w:val="toc 1"/>
    <w:basedOn w:val="Normalny"/>
    <w:next w:val="Normalny"/>
    <w:autoRedefine/>
    <w:uiPriority w:val="39"/>
    <w:rsid w:val="004B23C0"/>
    <w:pPr>
      <w:tabs>
        <w:tab w:val="right" w:leader="dot" w:pos="7371"/>
      </w:tabs>
      <w:spacing w:before="120" w:after="120"/>
      <w:jc w:val="left"/>
    </w:pPr>
    <w:rPr>
      <w:b/>
      <w:bCs/>
      <w:caps/>
    </w:rPr>
  </w:style>
  <w:style w:type="paragraph" w:customStyle="1" w:styleId="Standardowytekst">
    <w:name w:val="Standardowy.tekst"/>
    <w:uiPriority w:val="99"/>
    <w:rsid w:val="004B23C0"/>
    <w:pPr>
      <w:overflowPunct w:val="0"/>
      <w:autoSpaceDE w:val="0"/>
      <w:autoSpaceDN w:val="0"/>
      <w:adjustRightInd w:val="0"/>
      <w:jc w:val="both"/>
    </w:pPr>
    <w:rPr>
      <w:rFonts w:ascii="Times New Roman" w:eastAsia="Times New Roman" w:hAnsi="Times New Roman"/>
    </w:rPr>
  </w:style>
  <w:style w:type="paragraph" w:styleId="Tekstdymka">
    <w:name w:val="Balloon Text"/>
    <w:basedOn w:val="Normalny"/>
    <w:link w:val="TekstdymkaZnak"/>
    <w:uiPriority w:val="99"/>
    <w:semiHidden/>
    <w:rsid w:val="004B23C0"/>
    <w:rPr>
      <w:rFonts w:ascii="Tahoma" w:hAnsi="Tahoma" w:cs="Tahoma"/>
      <w:sz w:val="16"/>
      <w:szCs w:val="16"/>
    </w:rPr>
  </w:style>
  <w:style w:type="character" w:customStyle="1" w:styleId="TekstdymkaZnak">
    <w:name w:val="Tekst dymka Znak"/>
    <w:link w:val="Tekstdymka"/>
    <w:uiPriority w:val="99"/>
    <w:semiHidden/>
    <w:locked/>
    <w:rsid w:val="004B23C0"/>
    <w:rPr>
      <w:rFonts w:ascii="Tahoma" w:hAnsi="Tahoma" w:cs="Tahoma"/>
      <w:sz w:val="16"/>
      <w:szCs w:val="16"/>
      <w:lang w:eastAsia="pl-PL"/>
    </w:rPr>
  </w:style>
  <w:style w:type="paragraph" w:styleId="Nagwek">
    <w:name w:val="header"/>
    <w:basedOn w:val="Normalny"/>
    <w:link w:val="NagwekZnak"/>
    <w:uiPriority w:val="99"/>
    <w:rsid w:val="00B820E1"/>
    <w:pPr>
      <w:tabs>
        <w:tab w:val="center" w:pos="4536"/>
        <w:tab w:val="right" w:pos="9072"/>
      </w:tabs>
    </w:pPr>
  </w:style>
  <w:style w:type="character" w:customStyle="1" w:styleId="NagwekZnak">
    <w:name w:val="Nagłówek Znak"/>
    <w:link w:val="Nagwek"/>
    <w:uiPriority w:val="99"/>
    <w:locked/>
    <w:rsid w:val="00B820E1"/>
    <w:rPr>
      <w:rFonts w:ascii="Times New Roman" w:hAnsi="Times New Roman" w:cs="Times New Roman"/>
      <w:sz w:val="20"/>
      <w:szCs w:val="20"/>
      <w:lang w:eastAsia="pl-PL"/>
    </w:rPr>
  </w:style>
  <w:style w:type="paragraph" w:styleId="Stopka">
    <w:name w:val="footer"/>
    <w:basedOn w:val="Normalny"/>
    <w:link w:val="StopkaZnak"/>
    <w:uiPriority w:val="99"/>
    <w:rsid w:val="00B820E1"/>
    <w:pPr>
      <w:tabs>
        <w:tab w:val="center" w:pos="4536"/>
        <w:tab w:val="right" w:pos="9072"/>
      </w:tabs>
    </w:pPr>
  </w:style>
  <w:style w:type="character" w:customStyle="1" w:styleId="StopkaZnak">
    <w:name w:val="Stopka Znak"/>
    <w:link w:val="Stopka"/>
    <w:uiPriority w:val="99"/>
    <w:locked/>
    <w:rsid w:val="00B820E1"/>
    <w:rPr>
      <w:rFonts w:ascii="Times New Roman" w:hAnsi="Times New Roman" w:cs="Times New Roman"/>
      <w:sz w:val="20"/>
      <w:szCs w:val="20"/>
      <w:lang w:eastAsia="pl-PL"/>
    </w:rPr>
  </w:style>
  <w:style w:type="character" w:styleId="Numerstrony">
    <w:name w:val="page number"/>
    <w:basedOn w:val="Domylnaczcionkaakapitu"/>
    <w:uiPriority w:val="99"/>
    <w:rsid w:val="006173F2"/>
  </w:style>
  <w:style w:type="table" w:styleId="Tabela-Siatka">
    <w:name w:val="Table Grid"/>
    <w:basedOn w:val="Standardowy"/>
    <w:locked/>
    <w:rsid w:val="00E653AC"/>
    <w:pPr>
      <w:overflowPunct w:val="0"/>
      <w:autoSpaceDE w:val="0"/>
      <w:autoSpaceDN w:val="0"/>
      <w:adjustRightInd w:val="0"/>
      <w:jc w:val="both"/>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1">
    <w:name w:val="Tekst podstawowy 21"/>
    <w:basedOn w:val="Normalny"/>
    <w:rsid w:val="00D34907"/>
    <w:pPr>
      <w:tabs>
        <w:tab w:val="right" w:pos="-5599"/>
      </w:tabs>
      <w:ind w:left="71" w:hanging="71"/>
      <w:jc w:val="left"/>
      <w:textAlignment w:val="baseline"/>
    </w:pPr>
    <w:rPr>
      <w:sz w:val="16"/>
    </w:rPr>
  </w:style>
  <w:style w:type="paragraph" w:styleId="Tekstpodstawowy">
    <w:name w:val="Body Text"/>
    <w:basedOn w:val="Normalny"/>
    <w:link w:val="TekstpodstawowyZnak"/>
    <w:rsid w:val="00D34907"/>
    <w:pPr>
      <w:tabs>
        <w:tab w:val="right" w:pos="-5599"/>
      </w:tabs>
      <w:jc w:val="left"/>
      <w:textAlignment w:val="baseline"/>
    </w:pPr>
    <w:rPr>
      <w:sz w:val="16"/>
    </w:rPr>
  </w:style>
  <w:style w:type="character" w:customStyle="1" w:styleId="TekstpodstawowyZnak">
    <w:name w:val="Tekst podstawowy Znak"/>
    <w:link w:val="Tekstpodstawowy"/>
    <w:rsid w:val="00D34907"/>
    <w:rPr>
      <w:rFonts w:ascii="Times New Roman" w:eastAsia="Times New Roman" w:hAnsi="Times New Roman"/>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03631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7C5A6C-AAEF-4A77-B030-5C9C518BB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1145</TotalTime>
  <Pages>1</Pages>
  <Words>9997</Words>
  <Characters>59987</Characters>
  <Application>Microsoft Office Word</Application>
  <DocSecurity>0</DocSecurity>
  <Lines>499</Lines>
  <Paragraphs>139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69845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Kąca Mirosław</dc:creator>
  <cp:keywords/>
  <dc:description/>
  <cp:lastModifiedBy>Marcin Białas</cp:lastModifiedBy>
  <cp:revision>53</cp:revision>
  <cp:lastPrinted>2016-02-24T08:27:00Z</cp:lastPrinted>
  <dcterms:created xsi:type="dcterms:W3CDTF">2013-05-20T09:48:00Z</dcterms:created>
  <dcterms:modified xsi:type="dcterms:W3CDTF">2016-03-24T13:05:00Z</dcterms:modified>
</cp:coreProperties>
</file>